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7CD" w14:textId="179368B7" w:rsidR="002B01AC" w:rsidRPr="002B01AC" w:rsidRDefault="002B01AC" w:rsidP="00AC09A3">
      <w:pPr>
        <w:jc w:val="center"/>
        <w:rPr>
          <w:rFonts w:ascii="Arial" w:eastAsia="Times New Roman" w:hAnsi="Arial" w:cs="Arial"/>
          <w:bCs/>
          <w:color w:val="004868"/>
          <w:kern w:val="36"/>
          <w:sz w:val="144"/>
          <w:szCs w:val="144"/>
          <w14:ligatures w14:val="none"/>
        </w:rPr>
      </w:pPr>
      <w:r w:rsidRPr="002B01AC">
        <w:rPr>
          <w:rFonts w:ascii="Arial" w:eastAsia="Times New Roman" w:hAnsi="Arial" w:cs="Arial"/>
          <w:bCs/>
          <w:color w:val="004868"/>
          <w:kern w:val="36"/>
          <w:sz w:val="144"/>
          <w:szCs w:val="144"/>
          <w14:ligatures w14:val="none"/>
        </w:rPr>
        <w:t xml:space="preserve">Selections </w:t>
      </w:r>
      <w:r w:rsidR="00E261D1">
        <w:rPr>
          <w:rFonts w:ascii="Arial" w:eastAsia="Times New Roman" w:hAnsi="Arial" w:cs="Arial"/>
          <w:bCs/>
          <w:color w:val="004868"/>
          <w:kern w:val="36"/>
          <w:sz w:val="144"/>
          <w:szCs w:val="144"/>
          <w14:ligatures w14:val="none"/>
        </w:rPr>
        <w:t>f</w:t>
      </w:r>
      <w:r w:rsidRPr="002B01AC">
        <w:rPr>
          <w:rFonts w:ascii="Arial" w:eastAsia="Times New Roman" w:hAnsi="Arial" w:cs="Arial"/>
          <w:bCs/>
          <w:color w:val="004868"/>
          <w:kern w:val="36"/>
          <w:sz w:val="144"/>
          <w:szCs w:val="144"/>
          <w14:ligatures w14:val="none"/>
        </w:rPr>
        <w:t>rom Talking Book Topics</w:t>
      </w:r>
    </w:p>
    <w:p w14:paraId="09DEA920" w14:textId="042F4C6A" w:rsidR="002B01AC" w:rsidRPr="002B01AC" w:rsidRDefault="0099570F" w:rsidP="00AC09A3">
      <w:pPr>
        <w:jc w:val="center"/>
        <w:rPr>
          <w:rFonts w:ascii="Arial" w:eastAsia="Times New Roman" w:hAnsi="Arial" w:cs="Arial"/>
          <w:bCs/>
          <w:color w:val="004868"/>
          <w:kern w:val="36"/>
          <w:sz w:val="144"/>
          <w:szCs w:val="144"/>
          <w14:ligatures w14:val="none"/>
        </w:rPr>
      </w:pPr>
      <w:r>
        <w:rPr>
          <w:rFonts w:ascii="Arial" w:eastAsia="Times New Roman" w:hAnsi="Arial" w:cs="Arial"/>
          <w:bCs/>
          <w:color w:val="004868"/>
          <w:kern w:val="36"/>
          <w:sz w:val="144"/>
          <w:szCs w:val="144"/>
          <w14:ligatures w14:val="none"/>
        </w:rPr>
        <w:t>March</w:t>
      </w:r>
      <w:r w:rsidR="002B01AC" w:rsidRPr="002B01AC">
        <w:rPr>
          <w:rFonts w:ascii="Arial" w:eastAsia="Times New Roman" w:hAnsi="Arial" w:cs="Arial"/>
          <w:bCs/>
          <w:color w:val="004868"/>
          <w:kern w:val="36"/>
          <w:sz w:val="144"/>
          <w:szCs w:val="144"/>
          <w14:ligatures w14:val="none"/>
        </w:rPr>
        <w:t>-</w:t>
      </w:r>
      <w:r w:rsidR="00D65147">
        <w:rPr>
          <w:rFonts w:ascii="Arial" w:eastAsia="Times New Roman" w:hAnsi="Arial" w:cs="Arial"/>
          <w:bCs/>
          <w:color w:val="004868"/>
          <w:kern w:val="36"/>
          <w:sz w:val="144"/>
          <w:szCs w:val="144"/>
          <w14:ligatures w14:val="none"/>
        </w:rPr>
        <w:t>April</w:t>
      </w:r>
      <w:r w:rsidR="002B01AC" w:rsidRPr="002B01AC">
        <w:rPr>
          <w:rFonts w:ascii="Arial" w:eastAsia="Times New Roman" w:hAnsi="Arial" w:cs="Arial"/>
          <w:bCs/>
          <w:color w:val="004868"/>
          <w:kern w:val="36"/>
          <w:sz w:val="144"/>
          <w:szCs w:val="144"/>
          <w14:ligatures w14:val="none"/>
        </w:rPr>
        <w:t xml:space="preserve"> 202</w:t>
      </w:r>
      <w:r w:rsidR="00AF4E13">
        <w:rPr>
          <w:rFonts w:ascii="Arial" w:eastAsia="Times New Roman" w:hAnsi="Arial" w:cs="Arial"/>
          <w:bCs/>
          <w:color w:val="004868"/>
          <w:kern w:val="36"/>
          <w:sz w:val="144"/>
          <w:szCs w:val="144"/>
          <w14:ligatures w14:val="none"/>
        </w:rPr>
        <w:t>5</w:t>
      </w:r>
    </w:p>
    <w:p w14:paraId="6743B83B" w14:textId="77777777" w:rsidR="00056A48" w:rsidRPr="00863CCB" w:rsidRDefault="00056A48">
      <w:pPr>
        <w:rPr>
          <w:rFonts w:ascii="Arial" w:hAnsi="Arial" w:cs="Arial"/>
        </w:rPr>
      </w:pPr>
    </w:p>
    <w:p w14:paraId="33EC3316" w14:textId="77777777" w:rsidR="001616C6" w:rsidRPr="00863CCB" w:rsidRDefault="001616C6">
      <w:pPr>
        <w:rPr>
          <w:rFonts w:ascii="Arial" w:hAnsi="Arial" w:cs="Arial"/>
        </w:rPr>
      </w:pPr>
    </w:p>
    <w:p w14:paraId="086C9B83" w14:textId="5F6E4255" w:rsidR="001616C6" w:rsidRPr="00863CCB" w:rsidRDefault="00631D54" w:rsidP="00014046">
      <w:pPr>
        <w:jc w:val="center"/>
        <w:rPr>
          <w:rFonts w:ascii="Arial" w:hAnsi="Arial" w:cs="Arial"/>
          <w:sz w:val="144"/>
          <w:szCs w:val="144"/>
        </w:rPr>
      </w:pPr>
      <w:r w:rsidRPr="00863CCB">
        <w:rPr>
          <w:rFonts w:ascii="Arial" w:hAnsi="Arial" w:cs="Arial"/>
          <w:sz w:val="144"/>
          <w:szCs w:val="144"/>
        </w:rPr>
        <w:t>Nonfiction</w:t>
      </w:r>
    </w:p>
    <w:p w14:paraId="334C0FE9" w14:textId="77777777" w:rsidR="001616C6" w:rsidRPr="00863CCB" w:rsidRDefault="001616C6">
      <w:pPr>
        <w:rPr>
          <w:rFonts w:ascii="Arial" w:hAnsi="Arial" w:cs="Arial"/>
        </w:rPr>
      </w:pPr>
    </w:p>
    <w:p w14:paraId="2DC76AFA" w14:textId="77777777" w:rsidR="001616C6" w:rsidRPr="00863CCB" w:rsidRDefault="001616C6">
      <w:pPr>
        <w:rPr>
          <w:rFonts w:ascii="Arial" w:hAnsi="Arial" w:cs="Arial"/>
        </w:rPr>
      </w:pPr>
    </w:p>
    <w:p w14:paraId="30DA4057" w14:textId="77777777" w:rsidR="001616C6" w:rsidRPr="00863CCB" w:rsidRDefault="001616C6">
      <w:pPr>
        <w:rPr>
          <w:rFonts w:ascii="Arial" w:hAnsi="Arial" w:cs="Arial"/>
        </w:rPr>
      </w:pPr>
    </w:p>
    <w:p w14:paraId="075803A7" w14:textId="77777777" w:rsidR="001616C6" w:rsidRPr="00863CCB" w:rsidRDefault="001616C6">
      <w:pPr>
        <w:rPr>
          <w:rFonts w:ascii="Arial" w:hAnsi="Arial" w:cs="Arial"/>
        </w:rPr>
      </w:pPr>
    </w:p>
    <w:p w14:paraId="0A72841D" w14:textId="77777777" w:rsidR="001616C6" w:rsidRPr="00863CCB" w:rsidRDefault="001616C6">
      <w:pPr>
        <w:rPr>
          <w:rFonts w:ascii="Arial" w:hAnsi="Arial" w:cs="Arial"/>
        </w:rPr>
      </w:pPr>
    </w:p>
    <w:p w14:paraId="348CFAE6" w14:textId="77777777" w:rsidR="001616C6" w:rsidRPr="00863CCB" w:rsidRDefault="001616C6">
      <w:pPr>
        <w:rPr>
          <w:rFonts w:ascii="Arial" w:hAnsi="Arial" w:cs="Arial"/>
        </w:rPr>
      </w:pPr>
    </w:p>
    <w:p w14:paraId="6D6EC21E" w14:textId="77777777" w:rsidR="001616C6" w:rsidRPr="00863CCB" w:rsidRDefault="001616C6">
      <w:pPr>
        <w:rPr>
          <w:rFonts w:ascii="Arial" w:hAnsi="Arial" w:cs="Arial"/>
        </w:rPr>
      </w:pPr>
    </w:p>
    <w:p w14:paraId="089555C7" w14:textId="77777777" w:rsidR="00611541" w:rsidRPr="00611541" w:rsidRDefault="00611541" w:rsidP="00611541">
      <w:pPr>
        <w:rPr>
          <w:rFonts w:ascii="Arial" w:hAnsi="Arial" w:cs="Arial"/>
          <w:bCs/>
          <w:sz w:val="32"/>
          <w:szCs w:val="32"/>
          <w:u w:val="single"/>
        </w:rPr>
      </w:pPr>
    </w:p>
    <w:p w14:paraId="640855E8" w14:textId="77777777" w:rsidR="00611541" w:rsidRPr="00611541" w:rsidRDefault="00611541" w:rsidP="00611541">
      <w:pPr>
        <w:rPr>
          <w:rFonts w:ascii="Arial" w:hAnsi="Arial" w:cs="Arial"/>
          <w:bCs/>
          <w:sz w:val="36"/>
          <w:szCs w:val="36"/>
          <w:u w:val="single"/>
        </w:rPr>
      </w:pPr>
      <w:r w:rsidRPr="00611541">
        <w:rPr>
          <w:rFonts w:ascii="Arial" w:hAnsi="Arial" w:cs="Arial"/>
          <w:bCs/>
          <w:sz w:val="36"/>
          <w:szCs w:val="36"/>
          <w:u w:val="single"/>
        </w:rPr>
        <w:t>Biography</w:t>
      </w:r>
    </w:p>
    <w:p w14:paraId="6E01E96D" w14:textId="77777777" w:rsidR="00E63D46" w:rsidRDefault="00E63D46" w:rsidP="00611541">
      <w:pPr>
        <w:rPr>
          <w:rFonts w:ascii="Arial" w:hAnsi="Arial" w:cs="Arial"/>
          <w:bCs/>
          <w:sz w:val="28"/>
          <w:szCs w:val="28"/>
        </w:rPr>
      </w:pPr>
      <w:r w:rsidRPr="00E63D46">
        <w:rPr>
          <w:rFonts w:ascii="Arial" w:hAnsi="Arial" w:cs="Arial"/>
          <w:bCs/>
          <w:sz w:val="28"/>
          <w:szCs w:val="28"/>
        </w:rPr>
        <w:t xml:space="preserve">John Lewis: </w:t>
      </w:r>
      <w:proofErr w:type="gramStart"/>
      <w:r w:rsidRPr="00E63D46">
        <w:rPr>
          <w:rFonts w:ascii="Arial" w:hAnsi="Arial" w:cs="Arial"/>
          <w:bCs/>
          <w:sz w:val="28"/>
          <w:szCs w:val="28"/>
        </w:rPr>
        <w:t>A Life</w:t>
      </w:r>
      <w:proofErr w:type="gramEnd"/>
      <w:r w:rsidRPr="00E63D46">
        <w:rPr>
          <w:rFonts w:ascii="Arial" w:hAnsi="Arial" w:cs="Arial"/>
          <w:bCs/>
          <w:sz w:val="28"/>
          <w:szCs w:val="28"/>
        </w:rPr>
        <w:t xml:space="preserve"> </w:t>
      </w:r>
    </w:p>
    <w:p w14:paraId="2E649D27" w14:textId="5CC4F491" w:rsidR="00611541" w:rsidRPr="00611541" w:rsidRDefault="00611541" w:rsidP="00611541">
      <w:pPr>
        <w:rPr>
          <w:rFonts w:ascii="Arial" w:hAnsi="Arial" w:cs="Arial"/>
          <w:b w:val="0"/>
          <w:sz w:val="28"/>
          <w:szCs w:val="28"/>
        </w:rPr>
      </w:pPr>
      <w:r w:rsidRPr="00611541">
        <w:rPr>
          <w:rFonts w:ascii="Arial" w:hAnsi="Arial" w:cs="Arial"/>
          <w:bCs/>
          <w:sz w:val="28"/>
          <w:szCs w:val="28"/>
        </w:rPr>
        <w:t>DB12</w:t>
      </w:r>
      <w:r w:rsidR="00387836">
        <w:rPr>
          <w:rFonts w:ascii="Arial" w:hAnsi="Arial" w:cs="Arial"/>
          <w:bCs/>
          <w:sz w:val="28"/>
          <w:szCs w:val="28"/>
        </w:rPr>
        <w:t>5436</w:t>
      </w:r>
      <w:r w:rsidRPr="00611541">
        <w:rPr>
          <w:rFonts w:ascii="Arial" w:hAnsi="Arial" w:cs="Arial"/>
          <w:b w:val="0"/>
          <w:sz w:val="28"/>
          <w:szCs w:val="28"/>
        </w:rPr>
        <w:t xml:space="preserve"> </w:t>
      </w:r>
      <w:r w:rsidR="00387836">
        <w:rPr>
          <w:rFonts w:ascii="Arial" w:hAnsi="Arial" w:cs="Arial"/>
          <w:b w:val="0"/>
          <w:sz w:val="28"/>
          <w:szCs w:val="28"/>
        </w:rPr>
        <w:t>24</w:t>
      </w:r>
      <w:r w:rsidRPr="00611541">
        <w:rPr>
          <w:rFonts w:ascii="Arial" w:hAnsi="Arial" w:cs="Arial"/>
          <w:b w:val="0"/>
          <w:sz w:val="28"/>
          <w:szCs w:val="28"/>
        </w:rPr>
        <w:t xml:space="preserve"> hours </w:t>
      </w:r>
      <w:r w:rsidR="00387836">
        <w:rPr>
          <w:rFonts w:ascii="Arial" w:hAnsi="Arial" w:cs="Arial"/>
          <w:b w:val="0"/>
          <w:sz w:val="28"/>
          <w:szCs w:val="28"/>
        </w:rPr>
        <w:t>30</w:t>
      </w:r>
      <w:r w:rsidRPr="00611541">
        <w:rPr>
          <w:rFonts w:ascii="Arial" w:hAnsi="Arial" w:cs="Arial"/>
          <w:b w:val="0"/>
          <w:sz w:val="28"/>
          <w:szCs w:val="28"/>
        </w:rPr>
        <w:t xml:space="preserve"> minutes, </w:t>
      </w:r>
      <w:r w:rsidR="00E65EF3" w:rsidRPr="00E65EF3">
        <w:rPr>
          <w:rFonts w:ascii="Arial" w:hAnsi="Arial" w:cs="Arial"/>
          <w:b w:val="0"/>
          <w:sz w:val="28"/>
          <w:szCs w:val="28"/>
        </w:rPr>
        <w:t xml:space="preserve">by David Greenberg, read by David </w:t>
      </w:r>
      <w:proofErr w:type="spellStart"/>
      <w:r w:rsidR="00E65EF3" w:rsidRPr="00E65EF3">
        <w:rPr>
          <w:rFonts w:ascii="Arial" w:hAnsi="Arial" w:cs="Arial"/>
          <w:b w:val="0"/>
          <w:sz w:val="28"/>
          <w:szCs w:val="28"/>
        </w:rPr>
        <w:t>Sadzin</w:t>
      </w:r>
      <w:proofErr w:type="spellEnd"/>
    </w:p>
    <w:p w14:paraId="0C4C2E82" w14:textId="43443711" w:rsidR="00611541" w:rsidRPr="00611541" w:rsidRDefault="000E2D0F" w:rsidP="00611541">
      <w:pPr>
        <w:rPr>
          <w:rFonts w:ascii="Arial" w:hAnsi="Arial" w:cs="Arial"/>
          <w:bCs/>
          <w:sz w:val="28"/>
          <w:szCs w:val="28"/>
        </w:rPr>
      </w:pPr>
      <w:r w:rsidRPr="000E2D0F">
        <w:rPr>
          <w:rFonts w:ascii="Arial" w:hAnsi="Arial" w:cs="Arial"/>
          <w:b w:val="0"/>
          <w:sz w:val="28"/>
          <w:szCs w:val="28"/>
        </w:rPr>
        <w:t>“Born into poverty in rural Alabama, Lewis would become second only to Martin Luther King, Jr. in his contributions to the Civil Rights Movement. He was a Freedom Rider who helped to integrate bus stations in the South, a leader of the Nashville sit-in movement, the youngest speaker at the 1963 March on Washington, and the chairman of the Student Nonviolent Coordinating Committee (SNCC), which he made into one of the major civil rights organizations. The book reveals the little-known story of his political ascent first locally in Atlanta, and then as a member of Congress. Greenberg’s biography captures John Lewis’s influential career through documents from dozens of archives, interviews with hundreds of people who knew Lewis, and long-lost footage of Lewis himself speaking to reporters.” — Provided by publisher. Unrated. Commercial audiobook. Bestseller. 2024.</w:t>
      </w:r>
    </w:p>
    <w:p w14:paraId="7D12FE43" w14:textId="77777777" w:rsidR="00A84351" w:rsidRDefault="007253FE" w:rsidP="00611541">
      <w:pPr>
        <w:rPr>
          <w:rFonts w:ascii="Arial" w:hAnsi="Arial" w:cs="Arial"/>
          <w:bCs/>
          <w:sz w:val="28"/>
          <w:szCs w:val="28"/>
        </w:rPr>
      </w:pPr>
      <w:r w:rsidRPr="007253FE">
        <w:rPr>
          <w:rFonts w:ascii="Arial" w:hAnsi="Arial" w:cs="Arial"/>
          <w:bCs/>
          <w:sz w:val="28"/>
          <w:szCs w:val="28"/>
        </w:rPr>
        <w:t xml:space="preserve">American Heroes </w:t>
      </w:r>
    </w:p>
    <w:p w14:paraId="77413EBA" w14:textId="1543F210" w:rsidR="00611541" w:rsidRPr="00611541" w:rsidRDefault="00611541" w:rsidP="00611541">
      <w:pPr>
        <w:rPr>
          <w:rFonts w:ascii="Arial" w:hAnsi="Arial" w:cs="Arial"/>
          <w:b w:val="0"/>
          <w:sz w:val="28"/>
          <w:szCs w:val="28"/>
        </w:rPr>
      </w:pPr>
      <w:r w:rsidRPr="00611541">
        <w:rPr>
          <w:rFonts w:ascii="Arial" w:hAnsi="Arial" w:cs="Arial"/>
          <w:bCs/>
          <w:sz w:val="28"/>
          <w:szCs w:val="28"/>
        </w:rPr>
        <w:t>DB12</w:t>
      </w:r>
      <w:r w:rsidR="00A84351">
        <w:rPr>
          <w:rFonts w:ascii="Arial" w:hAnsi="Arial" w:cs="Arial"/>
          <w:bCs/>
          <w:sz w:val="28"/>
          <w:szCs w:val="28"/>
        </w:rPr>
        <w:t>54</w:t>
      </w:r>
      <w:r w:rsidRPr="00611541">
        <w:rPr>
          <w:rFonts w:ascii="Arial" w:hAnsi="Arial" w:cs="Arial"/>
          <w:bCs/>
          <w:sz w:val="28"/>
          <w:szCs w:val="28"/>
        </w:rPr>
        <w:t>31</w:t>
      </w:r>
      <w:r w:rsidRPr="00611541">
        <w:rPr>
          <w:rFonts w:ascii="Arial" w:hAnsi="Arial" w:cs="Arial"/>
          <w:b w:val="0"/>
          <w:sz w:val="28"/>
          <w:szCs w:val="28"/>
        </w:rPr>
        <w:t xml:space="preserve"> </w:t>
      </w:r>
      <w:r w:rsidR="00F03EE4">
        <w:rPr>
          <w:rFonts w:ascii="Arial" w:hAnsi="Arial" w:cs="Arial"/>
          <w:b w:val="0"/>
          <w:sz w:val="28"/>
          <w:szCs w:val="28"/>
        </w:rPr>
        <w:t>11</w:t>
      </w:r>
      <w:r w:rsidRPr="00611541">
        <w:rPr>
          <w:rFonts w:ascii="Arial" w:hAnsi="Arial" w:cs="Arial"/>
          <w:b w:val="0"/>
          <w:sz w:val="28"/>
          <w:szCs w:val="28"/>
        </w:rPr>
        <w:t xml:space="preserve"> hours </w:t>
      </w:r>
      <w:r w:rsidR="00F03EE4">
        <w:rPr>
          <w:rFonts w:ascii="Arial" w:hAnsi="Arial" w:cs="Arial"/>
          <w:b w:val="0"/>
          <w:sz w:val="28"/>
          <w:szCs w:val="28"/>
        </w:rPr>
        <w:t>3</w:t>
      </w:r>
      <w:r w:rsidRPr="00611541">
        <w:rPr>
          <w:rFonts w:ascii="Arial" w:hAnsi="Arial" w:cs="Arial"/>
          <w:b w:val="0"/>
          <w:sz w:val="28"/>
          <w:szCs w:val="28"/>
        </w:rPr>
        <w:t xml:space="preserve"> minutes, </w:t>
      </w:r>
      <w:r w:rsidR="00023B97" w:rsidRPr="00023B97">
        <w:rPr>
          <w:rFonts w:ascii="Arial" w:hAnsi="Arial" w:cs="Arial"/>
          <w:b w:val="0"/>
          <w:sz w:val="28"/>
          <w:szCs w:val="28"/>
        </w:rPr>
        <w:t>by James Patterson and others, read by Joe Mantegna</w:t>
      </w:r>
    </w:p>
    <w:p w14:paraId="51F7E75B" w14:textId="77777777" w:rsidR="006E22D6" w:rsidRPr="006E22D6" w:rsidRDefault="006E22D6" w:rsidP="006E22D6">
      <w:pPr>
        <w:rPr>
          <w:rFonts w:ascii="Arial" w:hAnsi="Arial" w:cs="Arial"/>
          <w:b w:val="0"/>
          <w:sz w:val="28"/>
          <w:szCs w:val="28"/>
        </w:rPr>
      </w:pPr>
      <w:r w:rsidRPr="006E22D6">
        <w:rPr>
          <w:rFonts w:ascii="Arial" w:hAnsi="Arial" w:cs="Arial"/>
          <w:b w:val="0"/>
          <w:sz w:val="28"/>
          <w:szCs w:val="28"/>
        </w:rPr>
        <w:t>“U.S. soldiers who served in overseas conflicts—from World War II, Korea, and Vietnam to Iraq and Afghanistan—share true stories of the actions that earned them some of America’s most distinguished military medals, up to and including the Medal of Honor. They never acted alone, but always in the spirit of camaraderie, patriotism, and for the good of our beloved country. There has never been a better time for all of us to think about duty, sacrifice, and what it means to be an American hero.” — Provided by publisher. Unrated. Commercial audiobook. Bestseller. 2024.</w:t>
      </w:r>
    </w:p>
    <w:p w14:paraId="19E0A5E3" w14:textId="77777777" w:rsidR="00611541" w:rsidRPr="00611541" w:rsidRDefault="00611541" w:rsidP="00611541">
      <w:pPr>
        <w:rPr>
          <w:rFonts w:ascii="Arial" w:hAnsi="Arial" w:cs="Arial"/>
          <w:bCs/>
          <w:sz w:val="28"/>
          <w:szCs w:val="28"/>
        </w:rPr>
      </w:pPr>
    </w:p>
    <w:p w14:paraId="6C04D884" w14:textId="77777777" w:rsidR="00A91DE1" w:rsidRDefault="00A91DE1" w:rsidP="004C5AFF">
      <w:pPr>
        <w:rPr>
          <w:rFonts w:ascii="Arial" w:hAnsi="Arial" w:cs="Arial"/>
          <w:bCs/>
          <w:sz w:val="36"/>
          <w:szCs w:val="36"/>
          <w:u w:val="single"/>
        </w:rPr>
      </w:pPr>
    </w:p>
    <w:p w14:paraId="0011EC38" w14:textId="01105E78" w:rsidR="004C5AFF" w:rsidRPr="004C5AFF" w:rsidRDefault="004C5AFF" w:rsidP="004C5AFF">
      <w:pPr>
        <w:rPr>
          <w:rFonts w:ascii="Arial" w:hAnsi="Arial" w:cs="Arial"/>
          <w:bCs/>
          <w:sz w:val="36"/>
          <w:szCs w:val="36"/>
          <w:u w:val="single"/>
        </w:rPr>
      </w:pPr>
      <w:r w:rsidRPr="004C5AFF">
        <w:rPr>
          <w:rFonts w:ascii="Arial" w:hAnsi="Arial" w:cs="Arial"/>
          <w:bCs/>
          <w:sz w:val="36"/>
          <w:szCs w:val="36"/>
          <w:u w:val="single"/>
        </w:rPr>
        <w:t>US History</w:t>
      </w:r>
    </w:p>
    <w:p w14:paraId="05F8BD7A" w14:textId="77777777" w:rsidR="0010510E" w:rsidRDefault="00624126" w:rsidP="004C5AFF">
      <w:pPr>
        <w:rPr>
          <w:rFonts w:ascii="Arial" w:hAnsi="Arial" w:cs="Arial"/>
          <w:bCs/>
          <w:sz w:val="28"/>
          <w:szCs w:val="28"/>
        </w:rPr>
      </w:pPr>
      <w:r w:rsidRPr="00624126">
        <w:rPr>
          <w:rFonts w:ascii="Arial" w:hAnsi="Arial" w:cs="Arial"/>
          <w:bCs/>
          <w:sz w:val="28"/>
          <w:szCs w:val="28"/>
        </w:rPr>
        <w:t xml:space="preserve">The Small and the Mighty: Twelve Unsung Americans Who Changed the Course of History, from the Founding to the Civil Rights </w:t>
      </w:r>
    </w:p>
    <w:p w14:paraId="6E40AB79" w14:textId="7F5C70D1" w:rsidR="004C5AFF" w:rsidRPr="004C5AFF" w:rsidRDefault="004C5AFF" w:rsidP="004C5AFF">
      <w:pPr>
        <w:rPr>
          <w:rFonts w:ascii="Arial" w:hAnsi="Arial" w:cs="Arial"/>
          <w:b w:val="0"/>
          <w:sz w:val="28"/>
          <w:szCs w:val="28"/>
        </w:rPr>
      </w:pPr>
      <w:r w:rsidRPr="004C5AFF">
        <w:rPr>
          <w:rFonts w:ascii="Arial" w:hAnsi="Arial" w:cs="Arial"/>
          <w:bCs/>
          <w:sz w:val="28"/>
          <w:szCs w:val="28"/>
        </w:rPr>
        <w:t>DB12</w:t>
      </w:r>
      <w:r w:rsidR="0010510E">
        <w:rPr>
          <w:rFonts w:ascii="Arial" w:hAnsi="Arial" w:cs="Arial"/>
          <w:bCs/>
          <w:sz w:val="28"/>
          <w:szCs w:val="28"/>
        </w:rPr>
        <w:t>5358</w:t>
      </w:r>
      <w:r w:rsidRPr="004C5AFF">
        <w:rPr>
          <w:rFonts w:ascii="Arial" w:hAnsi="Arial" w:cs="Arial"/>
          <w:b w:val="0"/>
          <w:sz w:val="28"/>
          <w:szCs w:val="28"/>
        </w:rPr>
        <w:t xml:space="preserve"> 1</w:t>
      </w:r>
      <w:r w:rsidR="0010510E">
        <w:rPr>
          <w:rFonts w:ascii="Arial" w:hAnsi="Arial" w:cs="Arial"/>
          <w:b w:val="0"/>
          <w:sz w:val="28"/>
          <w:szCs w:val="28"/>
        </w:rPr>
        <w:t>0</w:t>
      </w:r>
      <w:r w:rsidRPr="004C5AFF">
        <w:rPr>
          <w:rFonts w:ascii="Arial" w:hAnsi="Arial" w:cs="Arial"/>
          <w:b w:val="0"/>
          <w:sz w:val="28"/>
          <w:szCs w:val="28"/>
        </w:rPr>
        <w:t xml:space="preserve"> hours 1</w:t>
      </w:r>
      <w:r w:rsidR="0010510E">
        <w:rPr>
          <w:rFonts w:ascii="Arial" w:hAnsi="Arial" w:cs="Arial"/>
          <w:b w:val="0"/>
          <w:sz w:val="28"/>
          <w:szCs w:val="28"/>
        </w:rPr>
        <w:t>7</w:t>
      </w:r>
      <w:r w:rsidRPr="004C5AFF">
        <w:rPr>
          <w:rFonts w:ascii="Arial" w:hAnsi="Arial" w:cs="Arial"/>
          <w:b w:val="0"/>
          <w:sz w:val="28"/>
          <w:szCs w:val="28"/>
        </w:rPr>
        <w:t xml:space="preserve"> minutes, </w:t>
      </w:r>
      <w:r w:rsidR="006577E1" w:rsidRPr="006577E1">
        <w:rPr>
          <w:rFonts w:ascii="Arial" w:hAnsi="Arial" w:cs="Arial"/>
          <w:b w:val="0"/>
          <w:sz w:val="28"/>
          <w:szCs w:val="28"/>
        </w:rPr>
        <w:t>by Sharon McMahon, read by Sharon McMahon</w:t>
      </w:r>
    </w:p>
    <w:p w14:paraId="539DD96F" w14:textId="77777777" w:rsidR="00703208" w:rsidRPr="00703208" w:rsidRDefault="00703208" w:rsidP="00703208">
      <w:pPr>
        <w:rPr>
          <w:rFonts w:ascii="Arial" w:hAnsi="Arial" w:cs="Arial"/>
          <w:b w:val="0"/>
          <w:sz w:val="28"/>
          <w:szCs w:val="28"/>
        </w:rPr>
      </w:pPr>
      <w:r w:rsidRPr="00703208">
        <w:rPr>
          <w:rFonts w:ascii="Arial" w:hAnsi="Arial" w:cs="Arial"/>
          <w:b w:val="0"/>
          <w:sz w:val="28"/>
          <w:szCs w:val="28"/>
        </w:rPr>
        <w:t>“From America’s favorite government teacher, a heartfelt, inspiring portrait of twelve ordinary Americans whose courage formed the character of our country. In </w:t>
      </w:r>
      <w:r w:rsidRPr="00703208">
        <w:rPr>
          <w:rFonts w:ascii="Arial" w:hAnsi="Arial" w:cs="Arial"/>
          <w:b w:val="0"/>
          <w:i/>
          <w:iCs/>
          <w:sz w:val="28"/>
          <w:szCs w:val="28"/>
        </w:rPr>
        <w:t>The Small and the Mighty</w:t>
      </w:r>
      <w:r w:rsidRPr="00703208">
        <w:rPr>
          <w:rFonts w:ascii="Arial" w:hAnsi="Arial" w:cs="Arial"/>
          <w:b w:val="0"/>
          <w:sz w:val="28"/>
          <w:szCs w:val="28"/>
        </w:rPr>
        <w:t xml:space="preserve">, Sharon McMahon proves that the most remarkable Americans are often ordinary people who didn’t make it into the textbooks. This is a book about what really made America—and Americans—great. McMahon’s cast of improbable champions will become familiar friends, lighting the path we journey in our quest to </w:t>
      </w:r>
      <w:r w:rsidRPr="00703208">
        <w:rPr>
          <w:rFonts w:ascii="Arial" w:hAnsi="Arial" w:cs="Arial"/>
          <w:b w:val="0"/>
          <w:sz w:val="28"/>
          <w:szCs w:val="28"/>
        </w:rPr>
        <w:lastRenderedPageBreak/>
        <w:t>make the world more just, peaceful, good, and free.” — Provided by publisher. Unrated. Commercial audiobook. Bestseller. 2024.</w:t>
      </w:r>
    </w:p>
    <w:p w14:paraId="50718585" w14:textId="77777777" w:rsidR="009729F6" w:rsidRDefault="009729F6" w:rsidP="009729F6">
      <w:pPr>
        <w:rPr>
          <w:rFonts w:ascii="Arial" w:hAnsi="Arial" w:cs="Arial"/>
          <w:bCs/>
          <w:sz w:val="28"/>
          <w:szCs w:val="28"/>
        </w:rPr>
      </w:pPr>
      <w:r w:rsidRPr="009729F6">
        <w:rPr>
          <w:rFonts w:ascii="Arial" w:hAnsi="Arial" w:cs="Arial"/>
          <w:bCs/>
          <w:sz w:val="28"/>
          <w:szCs w:val="28"/>
        </w:rPr>
        <w:t xml:space="preserve">The Unvanquished: The Untold Story of Lincoln’s Special Forces, the Manhunt for Mosby’s Rangers, and the Shadow War That Forged America’s Special Operations </w:t>
      </w:r>
    </w:p>
    <w:p w14:paraId="2AACBD6E" w14:textId="4FDAC74E" w:rsidR="009729F6" w:rsidRPr="009729F6" w:rsidRDefault="009729F6" w:rsidP="009729F6">
      <w:pPr>
        <w:rPr>
          <w:rFonts w:ascii="Arial" w:hAnsi="Arial" w:cs="Arial"/>
          <w:b w:val="0"/>
          <w:sz w:val="28"/>
          <w:szCs w:val="28"/>
        </w:rPr>
      </w:pPr>
      <w:r w:rsidRPr="009729F6">
        <w:rPr>
          <w:rFonts w:ascii="Arial" w:hAnsi="Arial" w:cs="Arial"/>
          <w:bCs/>
          <w:sz w:val="28"/>
          <w:szCs w:val="28"/>
        </w:rPr>
        <w:t>DB124761</w:t>
      </w:r>
      <w:r w:rsidRPr="009729F6">
        <w:rPr>
          <w:rFonts w:ascii="Arial" w:hAnsi="Arial" w:cs="Arial"/>
          <w:b w:val="0"/>
          <w:sz w:val="28"/>
          <w:szCs w:val="28"/>
        </w:rPr>
        <w:t> 13 hours 2 minutes</w:t>
      </w:r>
      <w:r>
        <w:rPr>
          <w:rFonts w:ascii="Arial" w:hAnsi="Arial" w:cs="Arial"/>
          <w:b w:val="0"/>
          <w:sz w:val="28"/>
          <w:szCs w:val="28"/>
        </w:rPr>
        <w:t xml:space="preserve"> </w:t>
      </w:r>
      <w:r w:rsidRPr="009729F6">
        <w:rPr>
          <w:rFonts w:ascii="Arial" w:hAnsi="Arial" w:cs="Arial"/>
          <w:b w:val="0"/>
          <w:sz w:val="28"/>
          <w:szCs w:val="28"/>
        </w:rPr>
        <w:t>by Patrick K. O’Donnell, read by Fred Sanders</w:t>
      </w:r>
    </w:p>
    <w:p w14:paraId="3FEBEA32" w14:textId="171CD39B" w:rsidR="009729F6" w:rsidRDefault="009729F6" w:rsidP="009729F6">
      <w:pPr>
        <w:rPr>
          <w:rFonts w:ascii="Arial" w:hAnsi="Arial" w:cs="Arial"/>
          <w:b w:val="0"/>
          <w:sz w:val="28"/>
          <w:szCs w:val="28"/>
        </w:rPr>
      </w:pPr>
      <w:r w:rsidRPr="009729F6">
        <w:rPr>
          <w:rFonts w:ascii="Arial" w:hAnsi="Arial" w:cs="Arial"/>
          <w:b w:val="0"/>
          <w:sz w:val="28"/>
          <w:szCs w:val="28"/>
        </w:rPr>
        <w:t>“From the bestselling author of </w:t>
      </w:r>
      <w:r w:rsidRPr="009729F6">
        <w:rPr>
          <w:rFonts w:ascii="Arial" w:hAnsi="Arial" w:cs="Arial"/>
          <w:b w:val="0"/>
          <w:i/>
          <w:iCs/>
          <w:sz w:val="28"/>
          <w:szCs w:val="28"/>
        </w:rPr>
        <w:t>The Indispensables</w:t>
      </w:r>
      <w:r w:rsidRPr="009729F6">
        <w:rPr>
          <w:rFonts w:ascii="Arial" w:hAnsi="Arial" w:cs="Arial"/>
          <w:b w:val="0"/>
          <w:sz w:val="28"/>
          <w:szCs w:val="28"/>
        </w:rPr>
        <w:t xml:space="preserve">, the unknown and dramatic story that inspired the origins of America’s modern special operations forces. The Civil War is most remembered for the grand battles that have come to define it: Gettysburg, Antietam, Shiloh, among others. However, a vital shadow war raged amid and away from the major battlefields that was in many ways equally consequential to the conflict’s outcome. At the heart of this groundbreaking narrative is the epic story of Lincoln’s special forces, the Jessie Scouts, told in its entirety for the first time. The first full chronicle of the shadow war between North and South, (this book) is a dynamic and essential addition to the literature of the Civil </w:t>
      </w:r>
      <w:proofErr w:type="gramStart"/>
      <w:r w:rsidRPr="009729F6">
        <w:rPr>
          <w:rFonts w:ascii="Arial" w:hAnsi="Arial" w:cs="Arial"/>
          <w:b w:val="0"/>
          <w:sz w:val="28"/>
          <w:szCs w:val="28"/>
        </w:rPr>
        <w:t>War.”</w:t>
      </w:r>
      <w:proofErr w:type="gramEnd"/>
      <w:r w:rsidRPr="009729F6">
        <w:rPr>
          <w:rFonts w:ascii="Arial" w:hAnsi="Arial" w:cs="Arial"/>
          <w:b w:val="0"/>
          <w:sz w:val="28"/>
          <w:szCs w:val="28"/>
        </w:rPr>
        <w:t xml:space="preserve"> — Provided by publisher. Unrated. Commercial audiobook. 2024.</w:t>
      </w:r>
    </w:p>
    <w:p w14:paraId="115CB3E9" w14:textId="77777777" w:rsidR="00BC1A52" w:rsidRDefault="00BC1A52" w:rsidP="00BC1A52">
      <w:pPr>
        <w:rPr>
          <w:rFonts w:ascii="Arial" w:hAnsi="Arial" w:cs="Arial"/>
          <w:bCs/>
          <w:sz w:val="28"/>
          <w:szCs w:val="28"/>
        </w:rPr>
      </w:pPr>
      <w:r w:rsidRPr="00BC1A52">
        <w:rPr>
          <w:rFonts w:ascii="Arial" w:hAnsi="Arial" w:cs="Arial"/>
          <w:bCs/>
          <w:sz w:val="28"/>
          <w:szCs w:val="28"/>
        </w:rPr>
        <w:t xml:space="preserve">Last Train to Paradise: Henry Flagler and the Spectacular Rise and Fall of the Railroad That Crossed an Ocean </w:t>
      </w:r>
    </w:p>
    <w:p w14:paraId="1C935DD3" w14:textId="2E004E12" w:rsidR="00BC1A52" w:rsidRPr="00BC1A52" w:rsidRDefault="00BC1A52" w:rsidP="00BC1A52">
      <w:pPr>
        <w:rPr>
          <w:rFonts w:ascii="Arial" w:hAnsi="Arial" w:cs="Arial"/>
          <w:b w:val="0"/>
          <w:sz w:val="28"/>
          <w:szCs w:val="28"/>
        </w:rPr>
      </w:pPr>
      <w:r w:rsidRPr="00BC1A52">
        <w:rPr>
          <w:rFonts w:ascii="Arial" w:hAnsi="Arial" w:cs="Arial"/>
          <w:bCs/>
          <w:sz w:val="28"/>
          <w:szCs w:val="28"/>
        </w:rPr>
        <w:t>DB124966</w:t>
      </w:r>
      <w:r w:rsidRPr="00BC1A52">
        <w:rPr>
          <w:rFonts w:ascii="Arial" w:hAnsi="Arial" w:cs="Arial"/>
          <w:b w:val="0"/>
          <w:sz w:val="28"/>
          <w:szCs w:val="28"/>
        </w:rPr>
        <w:t> 8 hours 19 minutes</w:t>
      </w:r>
      <w:r>
        <w:rPr>
          <w:rFonts w:ascii="Arial" w:hAnsi="Arial" w:cs="Arial"/>
          <w:b w:val="0"/>
          <w:sz w:val="28"/>
          <w:szCs w:val="28"/>
        </w:rPr>
        <w:t xml:space="preserve"> </w:t>
      </w:r>
      <w:r w:rsidRPr="00BC1A52">
        <w:rPr>
          <w:rFonts w:ascii="Arial" w:hAnsi="Arial" w:cs="Arial"/>
          <w:b w:val="0"/>
          <w:sz w:val="28"/>
          <w:szCs w:val="28"/>
        </w:rPr>
        <w:t>by Les Standiford, read by Del Roy</w:t>
      </w:r>
    </w:p>
    <w:p w14:paraId="5C8322B2" w14:textId="77777777" w:rsidR="00BC1A52" w:rsidRPr="00BC1A52" w:rsidRDefault="00BC1A52" w:rsidP="00BC1A52">
      <w:pPr>
        <w:rPr>
          <w:rFonts w:ascii="Arial" w:hAnsi="Arial" w:cs="Arial"/>
          <w:b w:val="0"/>
          <w:sz w:val="28"/>
          <w:szCs w:val="28"/>
        </w:rPr>
      </w:pPr>
      <w:r w:rsidRPr="00BC1A52">
        <w:rPr>
          <w:rFonts w:ascii="Arial" w:hAnsi="Arial" w:cs="Arial"/>
          <w:b w:val="0"/>
          <w:sz w:val="28"/>
          <w:szCs w:val="28"/>
        </w:rPr>
        <w:t>“The true account of the extraordinary construction and spectacular demise of the Key West Railroad—one of the greatest engineering feats ever undertaken, destroyed in one fell swoop by the Labor Day hurricane of 1935.” — Provided by publisher. Unrated. Commercial audiobook. 2002.</w:t>
      </w:r>
    </w:p>
    <w:p w14:paraId="004A28F3" w14:textId="77777777" w:rsidR="003B308E" w:rsidRDefault="001B4EB6" w:rsidP="003B308E">
      <w:pPr>
        <w:spacing w:line="240" w:lineRule="auto"/>
        <w:rPr>
          <w:rFonts w:ascii="Arial" w:hAnsi="Arial" w:cs="Arial"/>
          <w:bCs/>
          <w:sz w:val="28"/>
          <w:szCs w:val="28"/>
        </w:rPr>
      </w:pPr>
      <w:r w:rsidRPr="001B4EB6">
        <w:rPr>
          <w:rFonts w:ascii="Arial" w:hAnsi="Arial" w:cs="Arial"/>
          <w:bCs/>
          <w:sz w:val="28"/>
          <w:szCs w:val="28"/>
        </w:rPr>
        <w:t>Till the Extinction of This Rebellion: George Rogers Clark, Frontier Warfare, and the Illinois Campaign of 1778–1779</w:t>
      </w:r>
      <w:r w:rsidRPr="001B4EB6">
        <w:rPr>
          <w:rFonts w:ascii="Arial" w:hAnsi="Arial" w:cs="Arial"/>
          <w:bCs/>
          <w:sz w:val="28"/>
          <w:szCs w:val="28"/>
        </w:rPr>
        <w:br/>
      </w:r>
    </w:p>
    <w:p w14:paraId="73934B0E" w14:textId="799911BB" w:rsidR="001B4EB6" w:rsidRPr="001B4EB6" w:rsidRDefault="001B4EB6" w:rsidP="003B308E">
      <w:pPr>
        <w:spacing w:line="240" w:lineRule="auto"/>
        <w:rPr>
          <w:rFonts w:ascii="Arial" w:hAnsi="Arial" w:cs="Arial"/>
          <w:bCs/>
          <w:sz w:val="28"/>
          <w:szCs w:val="28"/>
        </w:rPr>
      </w:pPr>
      <w:r w:rsidRPr="001B4EB6">
        <w:rPr>
          <w:rFonts w:ascii="Arial" w:hAnsi="Arial" w:cs="Arial"/>
          <w:bCs/>
          <w:sz w:val="28"/>
          <w:szCs w:val="28"/>
        </w:rPr>
        <w:t>DB123983</w:t>
      </w:r>
      <w:r w:rsidRPr="001B4EB6">
        <w:rPr>
          <w:rFonts w:ascii="Arial" w:hAnsi="Arial" w:cs="Arial"/>
          <w:b w:val="0"/>
          <w:sz w:val="28"/>
          <w:szCs w:val="28"/>
        </w:rPr>
        <w:t> 6 hours 24 minutes</w:t>
      </w:r>
      <w:r>
        <w:rPr>
          <w:rFonts w:ascii="Arial" w:hAnsi="Arial" w:cs="Arial"/>
          <w:b w:val="0"/>
          <w:sz w:val="28"/>
          <w:szCs w:val="28"/>
        </w:rPr>
        <w:t xml:space="preserve"> </w:t>
      </w:r>
      <w:r w:rsidRPr="001B4EB6">
        <w:rPr>
          <w:rFonts w:ascii="Arial" w:hAnsi="Arial" w:cs="Arial"/>
          <w:b w:val="0"/>
          <w:sz w:val="28"/>
          <w:szCs w:val="28"/>
        </w:rPr>
        <w:t>by Eric Sterner, read by Barry Bernson</w:t>
      </w:r>
    </w:p>
    <w:p w14:paraId="5CC8C02F" w14:textId="74B34C86" w:rsidR="00CC5E84" w:rsidRDefault="001B4EB6" w:rsidP="001B4EB6">
      <w:pPr>
        <w:rPr>
          <w:rFonts w:ascii="Arial" w:hAnsi="Arial" w:cs="Arial"/>
          <w:b w:val="0"/>
          <w:sz w:val="28"/>
          <w:szCs w:val="28"/>
        </w:rPr>
      </w:pPr>
      <w:r w:rsidRPr="001B4EB6">
        <w:rPr>
          <w:rFonts w:ascii="Arial" w:hAnsi="Arial" w:cs="Arial"/>
          <w:b w:val="0"/>
          <w:sz w:val="28"/>
          <w:szCs w:val="28"/>
        </w:rPr>
        <w:t xml:space="preserve">“In late 1778, leading a small force of one hundred and fifty men, George Rogers Clark entered the Illinois Country where they would capture Great Britain’s major posts along the Mississippi and take British lieutenant governor Henry Hamilton prisoner to achieve one of the most singular victories during the American Revolution. Having suffered at the hands of British-supported Native American raids in Kentucky, Clark and his men embraced a confrontational approach, lumping all Native American nations together as enemies. Now, </w:t>
      </w:r>
      <w:proofErr w:type="gramStart"/>
      <w:r w:rsidRPr="001B4EB6">
        <w:rPr>
          <w:rFonts w:ascii="Arial" w:hAnsi="Arial" w:cs="Arial"/>
          <w:b w:val="0"/>
          <w:sz w:val="28"/>
          <w:szCs w:val="28"/>
        </w:rPr>
        <w:t>in light of</w:t>
      </w:r>
      <w:proofErr w:type="gramEnd"/>
      <w:r w:rsidRPr="001B4EB6">
        <w:rPr>
          <w:rFonts w:ascii="Arial" w:hAnsi="Arial" w:cs="Arial"/>
          <w:b w:val="0"/>
          <w:sz w:val="28"/>
          <w:szCs w:val="28"/>
        </w:rPr>
        <w:t xml:space="preserve"> Clark’s treatment and participation in the subjugation of Native peoples, his legacy has reversed. His lack of nuance led him to misinterpret Indian responses to his military campaign and conclude that his approach produced results. In fact, many Native American nations simply used the American presence on the Mississippi to extort greater support from the British.” — Provided by </w:t>
      </w:r>
      <w:proofErr w:type="spellStart"/>
      <w:r w:rsidRPr="001B4EB6">
        <w:rPr>
          <w:rFonts w:ascii="Arial" w:hAnsi="Arial" w:cs="Arial"/>
          <w:b w:val="0"/>
          <w:sz w:val="28"/>
          <w:szCs w:val="28"/>
        </w:rPr>
        <w:t>WorldCat</w:t>
      </w:r>
      <w:proofErr w:type="spellEnd"/>
      <w:r w:rsidRPr="001B4EB6">
        <w:rPr>
          <w:rFonts w:ascii="Arial" w:hAnsi="Arial" w:cs="Arial"/>
          <w:b w:val="0"/>
          <w:sz w:val="28"/>
          <w:szCs w:val="28"/>
        </w:rPr>
        <w:t>. 2024.</w:t>
      </w:r>
    </w:p>
    <w:p w14:paraId="1AE68F96" w14:textId="77777777" w:rsidR="00815069" w:rsidRDefault="00815069" w:rsidP="00815069">
      <w:pPr>
        <w:rPr>
          <w:rFonts w:ascii="Arial" w:hAnsi="Arial" w:cs="Arial"/>
          <w:bCs/>
          <w:sz w:val="28"/>
          <w:szCs w:val="28"/>
        </w:rPr>
      </w:pPr>
      <w:r w:rsidRPr="00815069">
        <w:rPr>
          <w:rFonts w:ascii="Arial" w:hAnsi="Arial" w:cs="Arial"/>
          <w:bCs/>
          <w:sz w:val="28"/>
          <w:szCs w:val="28"/>
        </w:rPr>
        <w:lastRenderedPageBreak/>
        <w:t xml:space="preserve">‘Tis Not Our War: Avoiding Military Service in the Civil War North </w:t>
      </w:r>
    </w:p>
    <w:p w14:paraId="4B2E20CA" w14:textId="3ADE3220" w:rsidR="00815069" w:rsidRPr="00815069" w:rsidRDefault="00815069" w:rsidP="00815069">
      <w:pPr>
        <w:rPr>
          <w:rFonts w:ascii="Arial" w:hAnsi="Arial" w:cs="Arial"/>
          <w:b w:val="0"/>
          <w:sz w:val="28"/>
          <w:szCs w:val="28"/>
        </w:rPr>
      </w:pPr>
      <w:r w:rsidRPr="00815069">
        <w:rPr>
          <w:rFonts w:ascii="Arial" w:hAnsi="Arial" w:cs="Arial"/>
          <w:bCs/>
          <w:sz w:val="28"/>
          <w:szCs w:val="28"/>
        </w:rPr>
        <w:t>DB123127</w:t>
      </w:r>
      <w:r w:rsidRPr="00815069">
        <w:rPr>
          <w:rFonts w:ascii="Arial" w:hAnsi="Arial" w:cs="Arial"/>
          <w:b w:val="0"/>
          <w:sz w:val="28"/>
          <w:szCs w:val="28"/>
        </w:rPr>
        <w:t> 17 hours 14 minutes</w:t>
      </w:r>
      <w:r>
        <w:rPr>
          <w:rFonts w:ascii="Arial" w:hAnsi="Arial" w:cs="Arial"/>
          <w:b w:val="0"/>
          <w:sz w:val="28"/>
          <w:szCs w:val="28"/>
        </w:rPr>
        <w:t xml:space="preserve"> </w:t>
      </w:r>
      <w:r w:rsidRPr="00815069">
        <w:rPr>
          <w:rFonts w:ascii="Arial" w:hAnsi="Arial" w:cs="Arial"/>
          <w:b w:val="0"/>
          <w:sz w:val="28"/>
          <w:szCs w:val="28"/>
        </w:rPr>
        <w:t>by Paul Taylor, read by John Haag</w:t>
      </w:r>
    </w:p>
    <w:p w14:paraId="43ACB628" w14:textId="77777777" w:rsidR="00815069" w:rsidRPr="00815069" w:rsidRDefault="00815069" w:rsidP="00815069">
      <w:pPr>
        <w:rPr>
          <w:rFonts w:ascii="Arial" w:hAnsi="Arial" w:cs="Arial"/>
          <w:b w:val="0"/>
          <w:sz w:val="28"/>
          <w:szCs w:val="28"/>
        </w:rPr>
      </w:pPr>
      <w:r w:rsidRPr="00815069">
        <w:rPr>
          <w:rFonts w:ascii="Arial" w:hAnsi="Arial" w:cs="Arial"/>
          <w:b w:val="0"/>
          <w:sz w:val="28"/>
          <w:szCs w:val="28"/>
        </w:rPr>
        <w:t>“</w:t>
      </w:r>
      <w:r w:rsidRPr="00815069">
        <w:rPr>
          <w:rFonts w:ascii="Arial" w:hAnsi="Arial" w:cs="Arial"/>
          <w:b w:val="0"/>
          <w:i/>
          <w:iCs/>
          <w:sz w:val="28"/>
          <w:szCs w:val="28"/>
        </w:rPr>
        <w:t>’Tis Not Our War</w:t>
      </w:r>
      <w:r w:rsidRPr="00815069">
        <w:rPr>
          <w:rFonts w:ascii="Arial" w:hAnsi="Arial" w:cs="Arial"/>
          <w:b w:val="0"/>
          <w:sz w:val="28"/>
          <w:szCs w:val="28"/>
        </w:rPr>
        <w:t> answers the question of why men chose not to serve in the Civil War by focusing on the thoughts, opinions, and beliefs of average civilians and soldiers. This vivid and complex portrait of such men shows that the North was never as unified in support of the war as portrayed in much of America’s collective memory.” — Provided by publisher. Some strong language. 2024.</w:t>
      </w:r>
    </w:p>
    <w:p w14:paraId="48B4625B" w14:textId="77777777" w:rsidR="00815069" w:rsidRPr="009729F6" w:rsidRDefault="00815069" w:rsidP="001B4EB6">
      <w:pPr>
        <w:rPr>
          <w:rFonts w:ascii="Arial" w:hAnsi="Arial" w:cs="Arial"/>
          <w:b w:val="0"/>
          <w:sz w:val="28"/>
          <w:szCs w:val="28"/>
        </w:rPr>
      </w:pPr>
    </w:p>
    <w:p w14:paraId="398F27E7" w14:textId="77777777" w:rsidR="00824CD2" w:rsidRPr="004C5AFF" w:rsidRDefault="00824CD2" w:rsidP="004C5AFF">
      <w:pPr>
        <w:rPr>
          <w:rFonts w:ascii="Arial" w:hAnsi="Arial" w:cs="Arial"/>
          <w:b w:val="0"/>
          <w:sz w:val="28"/>
          <w:szCs w:val="28"/>
        </w:rPr>
      </w:pPr>
    </w:p>
    <w:p w14:paraId="74CD5DBF" w14:textId="77777777" w:rsidR="004C5AFF" w:rsidRPr="004C5AFF" w:rsidRDefault="004C5AFF" w:rsidP="004C5AFF">
      <w:pPr>
        <w:rPr>
          <w:rFonts w:ascii="Arial" w:hAnsi="Arial" w:cs="Arial"/>
          <w:bCs/>
          <w:sz w:val="36"/>
          <w:szCs w:val="36"/>
          <w:u w:val="single"/>
        </w:rPr>
      </w:pPr>
      <w:r w:rsidRPr="004C5AFF">
        <w:rPr>
          <w:rFonts w:ascii="Arial" w:hAnsi="Arial" w:cs="Arial"/>
          <w:bCs/>
          <w:sz w:val="36"/>
          <w:szCs w:val="36"/>
          <w:u w:val="single"/>
        </w:rPr>
        <w:t>World History</w:t>
      </w:r>
    </w:p>
    <w:p w14:paraId="6D84E5B7" w14:textId="77777777" w:rsidR="00243DFA" w:rsidRDefault="00243DFA" w:rsidP="004C5AFF">
      <w:pPr>
        <w:rPr>
          <w:rFonts w:ascii="Arial" w:hAnsi="Arial" w:cs="Arial"/>
          <w:bCs/>
          <w:sz w:val="28"/>
          <w:szCs w:val="28"/>
        </w:rPr>
      </w:pPr>
      <w:r w:rsidRPr="00243DFA">
        <w:rPr>
          <w:rFonts w:ascii="Arial" w:hAnsi="Arial" w:cs="Arial"/>
          <w:bCs/>
          <w:sz w:val="28"/>
          <w:szCs w:val="28"/>
        </w:rPr>
        <w:t xml:space="preserve">Akhenaten: A Historian’s View </w:t>
      </w:r>
    </w:p>
    <w:p w14:paraId="58878B6F" w14:textId="29336DDB" w:rsidR="004C5AFF" w:rsidRPr="004C5AFF" w:rsidRDefault="004C5AFF" w:rsidP="004C5AFF">
      <w:pPr>
        <w:rPr>
          <w:rFonts w:ascii="Arial" w:hAnsi="Arial" w:cs="Arial"/>
          <w:b w:val="0"/>
          <w:sz w:val="28"/>
          <w:szCs w:val="28"/>
        </w:rPr>
      </w:pPr>
      <w:r w:rsidRPr="004C5AFF">
        <w:rPr>
          <w:rFonts w:ascii="Arial" w:hAnsi="Arial" w:cs="Arial"/>
          <w:bCs/>
          <w:sz w:val="28"/>
          <w:szCs w:val="28"/>
        </w:rPr>
        <w:t>DB12</w:t>
      </w:r>
      <w:r w:rsidR="00243DFA">
        <w:rPr>
          <w:rFonts w:ascii="Arial" w:hAnsi="Arial" w:cs="Arial"/>
          <w:bCs/>
          <w:sz w:val="28"/>
          <w:szCs w:val="28"/>
        </w:rPr>
        <w:t>3587</w:t>
      </w:r>
      <w:r w:rsidRPr="004C5AFF">
        <w:rPr>
          <w:rFonts w:ascii="Arial" w:hAnsi="Arial" w:cs="Arial"/>
          <w:b w:val="0"/>
          <w:sz w:val="28"/>
          <w:szCs w:val="28"/>
        </w:rPr>
        <w:t xml:space="preserve"> 1</w:t>
      </w:r>
      <w:r w:rsidR="00243DFA">
        <w:rPr>
          <w:rFonts w:ascii="Arial" w:hAnsi="Arial" w:cs="Arial"/>
          <w:b w:val="0"/>
          <w:sz w:val="28"/>
          <w:szCs w:val="28"/>
        </w:rPr>
        <w:t>4</w:t>
      </w:r>
      <w:r w:rsidRPr="004C5AFF">
        <w:rPr>
          <w:rFonts w:ascii="Arial" w:hAnsi="Arial" w:cs="Arial"/>
          <w:b w:val="0"/>
          <w:sz w:val="28"/>
          <w:szCs w:val="28"/>
        </w:rPr>
        <w:t xml:space="preserve"> hours </w:t>
      </w:r>
      <w:r w:rsidR="00243DFA">
        <w:rPr>
          <w:rFonts w:ascii="Arial" w:hAnsi="Arial" w:cs="Arial"/>
          <w:b w:val="0"/>
          <w:sz w:val="28"/>
          <w:szCs w:val="28"/>
        </w:rPr>
        <w:t>45</w:t>
      </w:r>
      <w:r w:rsidRPr="004C5AFF">
        <w:rPr>
          <w:rFonts w:ascii="Arial" w:hAnsi="Arial" w:cs="Arial"/>
          <w:b w:val="0"/>
          <w:sz w:val="28"/>
          <w:szCs w:val="28"/>
        </w:rPr>
        <w:t xml:space="preserve"> minutes, </w:t>
      </w:r>
      <w:r w:rsidR="00594B79" w:rsidRPr="00594B79">
        <w:rPr>
          <w:rFonts w:ascii="Arial" w:hAnsi="Arial" w:cs="Arial"/>
          <w:b w:val="0"/>
          <w:sz w:val="28"/>
          <w:szCs w:val="28"/>
        </w:rPr>
        <w:t>by Ronald T. Ridley, read by Mark Ashby</w:t>
      </w:r>
    </w:p>
    <w:p w14:paraId="44AA48AD" w14:textId="2AEACBF6" w:rsidR="002D7D0D" w:rsidRDefault="00CF7D96" w:rsidP="002D7D0D">
      <w:pPr>
        <w:rPr>
          <w:rFonts w:ascii="Arial" w:hAnsi="Arial" w:cs="Arial"/>
          <w:b w:val="0"/>
          <w:sz w:val="28"/>
          <w:szCs w:val="28"/>
        </w:rPr>
      </w:pPr>
      <w:r w:rsidRPr="00CF7D96">
        <w:rPr>
          <w:rFonts w:ascii="Arial" w:hAnsi="Arial" w:cs="Arial"/>
          <w:b w:val="0"/>
          <w:sz w:val="28"/>
          <w:szCs w:val="28"/>
        </w:rPr>
        <w:t xml:space="preserve">“More ink has probably been spilled on Akhenaten and his times (“the Amarna Period”) than any other figure from ancient Egypt, with a vast range of interpretations and theories that can leave the uninitiated utterly bewildered. Against this background, this book examines what scholars have said over the years regarding key aspects of the period, to produce a “history of histories,” exploring exactly how various chains of arguments were arrived at — and how houses of cards thus erected have subsequently come tumbling down. This book thus fills a gap in the literature of the Amarna Period </w:t>
      </w:r>
      <w:proofErr w:type="gramStart"/>
      <w:r w:rsidRPr="00CF7D96">
        <w:rPr>
          <w:rFonts w:ascii="Arial" w:hAnsi="Arial" w:cs="Arial"/>
          <w:b w:val="0"/>
          <w:sz w:val="28"/>
          <w:szCs w:val="28"/>
        </w:rPr>
        <w:t>and also</w:t>
      </w:r>
      <w:proofErr w:type="gramEnd"/>
      <w:r w:rsidRPr="00CF7D96">
        <w:rPr>
          <w:rFonts w:ascii="Arial" w:hAnsi="Arial" w:cs="Arial"/>
          <w:b w:val="0"/>
          <w:sz w:val="28"/>
          <w:szCs w:val="28"/>
        </w:rPr>
        <w:t xml:space="preserve"> contributes to the wider, and much neglected, field of the historiography of ancient Egypt.” — Provided by publisher. 2019</w:t>
      </w:r>
      <w:r w:rsidR="002D7D0D" w:rsidRPr="002D7D0D">
        <w:rPr>
          <w:rFonts w:ascii="Arial" w:hAnsi="Arial" w:cs="Arial"/>
          <w:b w:val="0"/>
          <w:sz w:val="28"/>
          <w:szCs w:val="28"/>
        </w:rPr>
        <w:t>.</w:t>
      </w:r>
    </w:p>
    <w:p w14:paraId="4E8FE615" w14:textId="77777777" w:rsidR="00A41B6D" w:rsidRDefault="00A41B6D" w:rsidP="002D7D0D">
      <w:pPr>
        <w:rPr>
          <w:rFonts w:ascii="Arial" w:hAnsi="Arial" w:cs="Arial"/>
          <w:b w:val="0"/>
          <w:sz w:val="28"/>
          <w:szCs w:val="28"/>
        </w:rPr>
      </w:pPr>
    </w:p>
    <w:p w14:paraId="03169704" w14:textId="77777777" w:rsidR="009F6F16" w:rsidRDefault="009F6F16" w:rsidP="00A41B6D">
      <w:pPr>
        <w:rPr>
          <w:rFonts w:ascii="Arial" w:hAnsi="Arial" w:cs="Arial"/>
          <w:bCs/>
          <w:sz w:val="28"/>
          <w:szCs w:val="28"/>
        </w:rPr>
      </w:pPr>
      <w:r w:rsidRPr="009F6F16">
        <w:rPr>
          <w:rFonts w:ascii="Arial" w:hAnsi="Arial" w:cs="Arial"/>
          <w:bCs/>
          <w:sz w:val="28"/>
          <w:szCs w:val="28"/>
        </w:rPr>
        <w:t xml:space="preserve">Cleopatra: A Biography </w:t>
      </w:r>
    </w:p>
    <w:p w14:paraId="3A31A04F" w14:textId="25C3A295" w:rsidR="00A41B6D" w:rsidRPr="00A41B6D" w:rsidRDefault="00A41B6D" w:rsidP="00A41B6D">
      <w:pPr>
        <w:rPr>
          <w:rFonts w:ascii="Arial" w:hAnsi="Arial" w:cs="Arial"/>
          <w:b w:val="0"/>
          <w:sz w:val="28"/>
          <w:szCs w:val="28"/>
        </w:rPr>
      </w:pPr>
      <w:r w:rsidRPr="00A41B6D">
        <w:rPr>
          <w:rFonts w:ascii="Arial" w:hAnsi="Arial" w:cs="Arial"/>
          <w:bCs/>
          <w:sz w:val="28"/>
          <w:szCs w:val="28"/>
        </w:rPr>
        <w:t>DB123</w:t>
      </w:r>
      <w:r w:rsidR="009F6F16">
        <w:rPr>
          <w:rFonts w:ascii="Arial" w:hAnsi="Arial" w:cs="Arial"/>
          <w:bCs/>
          <w:sz w:val="28"/>
          <w:szCs w:val="28"/>
        </w:rPr>
        <w:t>749</w:t>
      </w:r>
      <w:r w:rsidRPr="00A41B6D">
        <w:rPr>
          <w:rFonts w:ascii="Arial" w:hAnsi="Arial" w:cs="Arial"/>
          <w:b w:val="0"/>
          <w:sz w:val="28"/>
          <w:szCs w:val="28"/>
        </w:rPr>
        <w:t xml:space="preserve"> 11 hours 3</w:t>
      </w:r>
      <w:r w:rsidR="009F6F16">
        <w:rPr>
          <w:rFonts w:ascii="Arial" w:hAnsi="Arial" w:cs="Arial"/>
          <w:b w:val="0"/>
          <w:sz w:val="28"/>
          <w:szCs w:val="28"/>
        </w:rPr>
        <w:t>3</w:t>
      </w:r>
      <w:r w:rsidRPr="00A41B6D">
        <w:rPr>
          <w:rFonts w:ascii="Arial" w:hAnsi="Arial" w:cs="Arial"/>
          <w:b w:val="0"/>
          <w:sz w:val="28"/>
          <w:szCs w:val="28"/>
        </w:rPr>
        <w:t xml:space="preserve"> minutes, </w:t>
      </w:r>
      <w:r w:rsidR="005D5354" w:rsidRPr="005D5354">
        <w:rPr>
          <w:rFonts w:ascii="Arial" w:hAnsi="Arial" w:cs="Arial"/>
          <w:b w:val="0"/>
          <w:sz w:val="28"/>
          <w:szCs w:val="28"/>
        </w:rPr>
        <w:t>by Duane W. Roller, read by George Holmes</w:t>
      </w:r>
    </w:p>
    <w:p w14:paraId="4E7E9044" w14:textId="22CC5BFC" w:rsidR="00A41B6D" w:rsidRPr="00A41B6D" w:rsidRDefault="0022263D" w:rsidP="00A41B6D">
      <w:pPr>
        <w:rPr>
          <w:rFonts w:ascii="Arial" w:hAnsi="Arial" w:cs="Arial"/>
          <w:bCs/>
          <w:sz w:val="28"/>
          <w:szCs w:val="28"/>
        </w:rPr>
      </w:pPr>
      <w:r w:rsidRPr="0022263D">
        <w:rPr>
          <w:rFonts w:ascii="Arial" w:hAnsi="Arial" w:cs="Arial"/>
          <w:b w:val="0"/>
          <w:sz w:val="28"/>
          <w:szCs w:val="28"/>
        </w:rPr>
        <w:t>“Few personalities from classical antiquity are more famous, yet more poorly understood, than Cleopatra VII, queen of Egypt. In the centuries since her death in 30 BC, she has been endlessly portrayed in the arts and popular culture, from Shakespearean tragedy to paintings, opera, and movies. In this major new biography, Duane Roller reveals that Cleopatra was in fact a learned and visionary leader whose overarching goal was always the preservation of her dynasty and kingdom. Roller’s authoritative account is the first to be based solely on primary materials from the Greco-Roman period: literary sources, Egyptian documents (Cleopatra’s own writings), and representations in art and coinage produced while she was alive. His compelling portrait of the queen illuminates her prowess as a royal administrator who managed a large and diverse kingdom, as a naval commander who led her own fleet in battle, and as a scholar and supporter of the arts.” — Provided by publisher. 2010.</w:t>
      </w:r>
    </w:p>
    <w:p w14:paraId="0D24CB75" w14:textId="0978CBBB" w:rsidR="006C67F9" w:rsidRDefault="00670A00" w:rsidP="006C67F9">
      <w:pPr>
        <w:spacing w:after="0" w:line="240" w:lineRule="auto"/>
        <w:rPr>
          <w:rFonts w:ascii="Arial" w:hAnsi="Arial" w:cs="Arial"/>
          <w:bCs/>
          <w:sz w:val="28"/>
          <w:szCs w:val="28"/>
        </w:rPr>
      </w:pPr>
      <w:r w:rsidRPr="00670A00">
        <w:rPr>
          <w:rFonts w:ascii="Arial" w:hAnsi="Arial" w:cs="Arial"/>
          <w:bCs/>
          <w:sz w:val="28"/>
          <w:szCs w:val="28"/>
        </w:rPr>
        <w:lastRenderedPageBreak/>
        <w:t>Women in the Valley of the Kings: The Untold Story of Women Egyptologists in the Gilded Age</w:t>
      </w:r>
      <w:r w:rsidR="00A41B6D" w:rsidRPr="00A41B6D">
        <w:rPr>
          <w:rFonts w:ascii="Arial" w:hAnsi="Arial" w:cs="Arial"/>
          <w:bCs/>
          <w:sz w:val="28"/>
          <w:szCs w:val="28"/>
        </w:rPr>
        <w:br/>
      </w:r>
    </w:p>
    <w:p w14:paraId="687158AB" w14:textId="2D32500D" w:rsidR="00A41B6D" w:rsidRPr="006C67F9" w:rsidRDefault="00A41B6D" w:rsidP="006C67F9">
      <w:pPr>
        <w:spacing w:after="0" w:line="240" w:lineRule="auto"/>
        <w:rPr>
          <w:rFonts w:ascii="Arial" w:hAnsi="Arial" w:cs="Arial"/>
          <w:bCs/>
          <w:sz w:val="28"/>
          <w:szCs w:val="28"/>
        </w:rPr>
      </w:pPr>
      <w:r w:rsidRPr="00A41B6D">
        <w:rPr>
          <w:rFonts w:ascii="Arial" w:hAnsi="Arial" w:cs="Arial"/>
          <w:bCs/>
          <w:sz w:val="28"/>
          <w:szCs w:val="28"/>
        </w:rPr>
        <w:t>DB12</w:t>
      </w:r>
      <w:r w:rsidR="00E857A9">
        <w:rPr>
          <w:rFonts w:ascii="Arial" w:hAnsi="Arial" w:cs="Arial"/>
          <w:bCs/>
          <w:sz w:val="28"/>
          <w:szCs w:val="28"/>
        </w:rPr>
        <w:t>4801</w:t>
      </w:r>
      <w:r w:rsidRPr="00A41B6D">
        <w:rPr>
          <w:rFonts w:ascii="Arial" w:hAnsi="Arial" w:cs="Arial"/>
          <w:b w:val="0"/>
          <w:sz w:val="28"/>
          <w:szCs w:val="28"/>
        </w:rPr>
        <w:t> </w:t>
      </w:r>
      <w:r w:rsidR="00E857A9">
        <w:rPr>
          <w:rFonts w:ascii="Arial" w:hAnsi="Arial" w:cs="Arial"/>
          <w:b w:val="0"/>
          <w:sz w:val="28"/>
          <w:szCs w:val="28"/>
        </w:rPr>
        <w:t>12</w:t>
      </w:r>
      <w:r w:rsidRPr="00A41B6D">
        <w:rPr>
          <w:rFonts w:ascii="Arial" w:hAnsi="Arial" w:cs="Arial"/>
          <w:b w:val="0"/>
          <w:sz w:val="28"/>
          <w:szCs w:val="28"/>
        </w:rPr>
        <w:t xml:space="preserve"> hours </w:t>
      </w:r>
      <w:r w:rsidR="00E857A9">
        <w:rPr>
          <w:rFonts w:ascii="Arial" w:hAnsi="Arial" w:cs="Arial"/>
          <w:b w:val="0"/>
          <w:sz w:val="28"/>
          <w:szCs w:val="28"/>
        </w:rPr>
        <w:t>12</w:t>
      </w:r>
      <w:r w:rsidRPr="00A41B6D">
        <w:rPr>
          <w:rFonts w:ascii="Arial" w:hAnsi="Arial" w:cs="Arial"/>
          <w:b w:val="0"/>
          <w:sz w:val="28"/>
          <w:szCs w:val="28"/>
        </w:rPr>
        <w:t xml:space="preserve"> minutes, </w:t>
      </w:r>
      <w:r w:rsidR="00A7132D" w:rsidRPr="00A7132D">
        <w:rPr>
          <w:rFonts w:ascii="Arial" w:hAnsi="Arial" w:cs="Arial"/>
          <w:b w:val="0"/>
          <w:sz w:val="28"/>
          <w:szCs w:val="28"/>
        </w:rPr>
        <w:t>by Kathleen Sheppard, read by Elizabeth Wiley</w:t>
      </w:r>
    </w:p>
    <w:p w14:paraId="1A041D03" w14:textId="77777777" w:rsidR="006C67F9" w:rsidRPr="008C7640" w:rsidRDefault="006C67F9" w:rsidP="006C67F9">
      <w:pPr>
        <w:spacing w:after="0" w:line="240" w:lineRule="auto"/>
        <w:rPr>
          <w:rFonts w:ascii="Arial" w:hAnsi="Arial" w:cs="Arial"/>
          <w:bCs/>
          <w:sz w:val="28"/>
          <w:szCs w:val="28"/>
        </w:rPr>
      </w:pPr>
    </w:p>
    <w:p w14:paraId="49FA42F4" w14:textId="77777777" w:rsidR="006C3E45" w:rsidRPr="006C3E45" w:rsidRDefault="006C3E45" w:rsidP="006C3E45">
      <w:pPr>
        <w:rPr>
          <w:rFonts w:ascii="Arial" w:hAnsi="Arial" w:cs="Arial"/>
          <w:b w:val="0"/>
          <w:sz w:val="28"/>
          <w:szCs w:val="28"/>
        </w:rPr>
      </w:pPr>
      <w:r w:rsidRPr="006C3E45">
        <w:rPr>
          <w:rFonts w:ascii="Arial" w:hAnsi="Arial" w:cs="Arial"/>
          <w:b w:val="0"/>
          <w:sz w:val="28"/>
          <w:szCs w:val="28"/>
        </w:rPr>
        <w:t xml:space="preserve">“The never-before-told story of the women Egyptologists who paved the way of exploration in Egypt and created the basis for Egyptology. The history of Egyptology is often told </w:t>
      </w:r>
      <w:proofErr w:type="gramStart"/>
      <w:r w:rsidRPr="006C3E45">
        <w:rPr>
          <w:rFonts w:ascii="Arial" w:hAnsi="Arial" w:cs="Arial"/>
          <w:b w:val="0"/>
          <w:sz w:val="28"/>
          <w:szCs w:val="28"/>
        </w:rPr>
        <w:t>as yet</w:t>
      </w:r>
      <w:proofErr w:type="gramEnd"/>
      <w:r w:rsidRPr="006C3E45">
        <w:rPr>
          <w:rFonts w:ascii="Arial" w:hAnsi="Arial" w:cs="Arial"/>
          <w:b w:val="0"/>
          <w:sz w:val="28"/>
          <w:szCs w:val="28"/>
        </w:rPr>
        <w:t xml:space="preserve"> one more grand narrative of powerful men striving to seize the day and the precious artifacts for their competing homelands. But that is only half of the story. During the Golden Age of Exploration, there were women working and exploring before Howard Carter discovered the tomb of King Tut. Women in the Valley of the Kings shows how a group of courageous women charted unknown territory and changed the field of Egyptology forever.” — Provided by publisher. Unrated. Commercial audiobook. 2024.</w:t>
      </w:r>
    </w:p>
    <w:p w14:paraId="7FE9CDAA" w14:textId="77777777" w:rsidR="00824CD2" w:rsidRPr="002D7D0D" w:rsidRDefault="00824CD2" w:rsidP="002D7D0D">
      <w:pPr>
        <w:rPr>
          <w:rFonts w:ascii="Arial" w:hAnsi="Arial" w:cs="Arial"/>
          <w:b w:val="0"/>
          <w:sz w:val="28"/>
          <w:szCs w:val="28"/>
        </w:rPr>
      </w:pPr>
    </w:p>
    <w:p w14:paraId="10CBE24D" w14:textId="77777777" w:rsidR="00A338C0" w:rsidRDefault="00A338C0" w:rsidP="002D7D0D">
      <w:pPr>
        <w:rPr>
          <w:rFonts w:ascii="Arial" w:hAnsi="Arial" w:cs="Arial"/>
          <w:bCs/>
          <w:i/>
          <w:iCs/>
          <w:sz w:val="28"/>
          <w:szCs w:val="28"/>
        </w:rPr>
      </w:pPr>
      <w:r w:rsidRPr="00A338C0">
        <w:rPr>
          <w:rFonts w:ascii="Arial" w:hAnsi="Arial" w:cs="Arial"/>
          <w:bCs/>
          <w:sz w:val="28"/>
          <w:szCs w:val="28"/>
        </w:rPr>
        <w:t>Shot Down: The True Story of Pilot Howard Snyder and the Crew of the B-17 </w:t>
      </w:r>
      <w:r w:rsidRPr="00A338C0">
        <w:rPr>
          <w:rFonts w:ascii="Arial" w:hAnsi="Arial" w:cs="Arial"/>
          <w:bCs/>
          <w:i/>
          <w:iCs/>
          <w:sz w:val="28"/>
          <w:szCs w:val="28"/>
        </w:rPr>
        <w:t xml:space="preserve">Susan Ruth </w:t>
      </w:r>
    </w:p>
    <w:p w14:paraId="0FB5A78E" w14:textId="4987022A" w:rsidR="002D7D0D" w:rsidRPr="002D7D0D" w:rsidRDefault="002D7D0D" w:rsidP="002D7D0D">
      <w:pPr>
        <w:rPr>
          <w:rFonts w:ascii="Arial" w:hAnsi="Arial" w:cs="Arial"/>
          <w:b w:val="0"/>
          <w:sz w:val="28"/>
          <w:szCs w:val="28"/>
        </w:rPr>
      </w:pPr>
      <w:r w:rsidRPr="002D7D0D">
        <w:rPr>
          <w:rFonts w:ascii="Arial" w:hAnsi="Arial" w:cs="Arial"/>
          <w:bCs/>
          <w:sz w:val="28"/>
          <w:szCs w:val="28"/>
        </w:rPr>
        <w:t>DB12</w:t>
      </w:r>
      <w:r w:rsidR="00A338C0">
        <w:rPr>
          <w:rFonts w:ascii="Arial" w:hAnsi="Arial" w:cs="Arial"/>
          <w:bCs/>
          <w:sz w:val="28"/>
          <w:szCs w:val="28"/>
        </w:rPr>
        <w:t>5094</w:t>
      </w:r>
      <w:r w:rsidRPr="002D7D0D">
        <w:rPr>
          <w:rFonts w:ascii="Arial" w:hAnsi="Arial" w:cs="Arial"/>
          <w:bCs/>
          <w:sz w:val="28"/>
          <w:szCs w:val="28"/>
        </w:rPr>
        <w:t xml:space="preserve"> </w:t>
      </w:r>
      <w:r w:rsidR="00DA27FB">
        <w:rPr>
          <w:rFonts w:ascii="Arial" w:hAnsi="Arial" w:cs="Arial"/>
          <w:b w:val="0"/>
          <w:sz w:val="28"/>
          <w:szCs w:val="28"/>
        </w:rPr>
        <w:t>8</w:t>
      </w:r>
      <w:r w:rsidRPr="002D7D0D">
        <w:rPr>
          <w:rFonts w:ascii="Arial" w:hAnsi="Arial" w:cs="Arial"/>
          <w:b w:val="0"/>
          <w:sz w:val="28"/>
          <w:szCs w:val="28"/>
        </w:rPr>
        <w:t xml:space="preserve"> hours </w:t>
      </w:r>
      <w:r w:rsidR="00DA27FB">
        <w:rPr>
          <w:rFonts w:ascii="Arial" w:hAnsi="Arial" w:cs="Arial"/>
          <w:b w:val="0"/>
          <w:sz w:val="28"/>
          <w:szCs w:val="28"/>
        </w:rPr>
        <w:t>44</w:t>
      </w:r>
      <w:r w:rsidRPr="002D7D0D">
        <w:rPr>
          <w:rFonts w:ascii="Arial" w:hAnsi="Arial" w:cs="Arial"/>
          <w:b w:val="0"/>
          <w:sz w:val="28"/>
          <w:szCs w:val="28"/>
        </w:rPr>
        <w:t xml:space="preserve"> minutes, </w:t>
      </w:r>
      <w:r w:rsidR="00F33448" w:rsidRPr="00F33448">
        <w:rPr>
          <w:rFonts w:ascii="Arial" w:hAnsi="Arial" w:cs="Arial"/>
          <w:b w:val="0"/>
          <w:sz w:val="28"/>
          <w:szCs w:val="28"/>
        </w:rPr>
        <w:t>by Steve Snyder, read by Richard Rieman</w:t>
      </w:r>
    </w:p>
    <w:p w14:paraId="50A19D90" w14:textId="1F348292" w:rsidR="006E3DB9" w:rsidRPr="006E3DB9" w:rsidRDefault="006E3DB9" w:rsidP="006E3DB9">
      <w:pPr>
        <w:rPr>
          <w:rFonts w:ascii="Arial" w:hAnsi="Arial" w:cs="Arial"/>
          <w:b w:val="0"/>
          <w:sz w:val="28"/>
          <w:szCs w:val="28"/>
        </w:rPr>
      </w:pPr>
      <w:r w:rsidRPr="006E3DB9">
        <w:rPr>
          <w:rFonts w:ascii="Arial" w:hAnsi="Arial" w:cs="Arial"/>
          <w:b w:val="0"/>
          <w:sz w:val="28"/>
          <w:szCs w:val="28"/>
        </w:rPr>
        <w:t>“</w:t>
      </w:r>
      <w:r w:rsidRPr="006E3DB9">
        <w:rPr>
          <w:rFonts w:ascii="Arial" w:hAnsi="Arial" w:cs="Arial"/>
          <w:b w:val="0"/>
          <w:i/>
          <w:iCs/>
          <w:sz w:val="28"/>
          <w:szCs w:val="28"/>
        </w:rPr>
        <w:t>Shot Down</w:t>
      </w:r>
      <w:r w:rsidRPr="006E3DB9">
        <w:rPr>
          <w:rFonts w:ascii="Arial" w:hAnsi="Arial" w:cs="Arial"/>
          <w:b w:val="0"/>
          <w:sz w:val="28"/>
          <w:szCs w:val="28"/>
        </w:rPr>
        <w:t xml:space="preserve"> is a compelling story of our B-17 aircrews that flew, fought, and died over Europe to save a continent from tyranny and oppression. There were over 56,000 downed airmen in World War II. Lt. Howard Snyder and the crew of </w:t>
      </w:r>
      <w:proofErr w:type="gramStart"/>
      <w:r w:rsidRPr="006E3DB9">
        <w:rPr>
          <w:rFonts w:ascii="Arial" w:hAnsi="Arial" w:cs="Arial"/>
          <w:b w:val="0"/>
          <w:sz w:val="28"/>
          <w:szCs w:val="28"/>
        </w:rPr>
        <w:t>the </w:t>
      </w:r>
      <w:r w:rsidRPr="006E3DB9">
        <w:rPr>
          <w:rFonts w:ascii="Arial" w:hAnsi="Arial" w:cs="Arial"/>
          <w:b w:val="0"/>
          <w:i/>
          <w:iCs/>
          <w:sz w:val="28"/>
          <w:szCs w:val="28"/>
        </w:rPr>
        <w:t>Susan</w:t>
      </w:r>
      <w:proofErr w:type="gramEnd"/>
      <w:r w:rsidRPr="006E3DB9">
        <w:rPr>
          <w:rFonts w:ascii="Arial" w:hAnsi="Arial" w:cs="Arial"/>
          <w:b w:val="0"/>
          <w:i/>
          <w:iCs/>
          <w:sz w:val="28"/>
          <w:szCs w:val="28"/>
        </w:rPr>
        <w:t xml:space="preserve"> Ruth</w:t>
      </w:r>
      <w:r w:rsidRPr="006E3DB9">
        <w:rPr>
          <w:rFonts w:ascii="Arial" w:hAnsi="Arial" w:cs="Arial"/>
          <w:b w:val="0"/>
          <w:sz w:val="28"/>
          <w:szCs w:val="28"/>
        </w:rPr>
        <w:t xml:space="preserve"> were one of those crews that went down over Europe.’ — General Duncan J. McNabb, USAF, retired, 33rd Vice Chief of Staff of the Air Force.” — Provided by publisher. Originally published 2014. Unrated. Commercial audiobook. 2021.</w:t>
      </w:r>
    </w:p>
    <w:p w14:paraId="4D18B579" w14:textId="77777777" w:rsidR="008C7640" w:rsidRPr="002D7D0D" w:rsidRDefault="008C7640" w:rsidP="002D7D0D">
      <w:pPr>
        <w:rPr>
          <w:rFonts w:ascii="Arial" w:hAnsi="Arial" w:cs="Arial"/>
          <w:b w:val="0"/>
          <w:sz w:val="28"/>
          <w:szCs w:val="28"/>
        </w:rPr>
      </w:pPr>
    </w:p>
    <w:p w14:paraId="08BA3CCC" w14:textId="77777777" w:rsidR="00490047" w:rsidRDefault="00490047" w:rsidP="002D7D0D">
      <w:pPr>
        <w:rPr>
          <w:rFonts w:ascii="Arial" w:hAnsi="Arial" w:cs="Arial"/>
          <w:bCs/>
          <w:sz w:val="28"/>
          <w:szCs w:val="28"/>
        </w:rPr>
      </w:pPr>
      <w:r w:rsidRPr="00490047">
        <w:rPr>
          <w:rFonts w:ascii="Arial" w:hAnsi="Arial" w:cs="Arial"/>
          <w:bCs/>
          <w:sz w:val="28"/>
          <w:szCs w:val="28"/>
        </w:rPr>
        <w:t xml:space="preserve">Lost at Sea: Eddie Rickenbacker’s Twenty-Four Days Adrift on the Pacific—A World War II Tale of Courage and Faith </w:t>
      </w:r>
    </w:p>
    <w:p w14:paraId="3C42303E" w14:textId="340BA18C" w:rsidR="002D7D0D" w:rsidRPr="002D7D0D" w:rsidRDefault="002D7D0D" w:rsidP="002D7D0D">
      <w:pPr>
        <w:rPr>
          <w:rFonts w:ascii="Arial" w:hAnsi="Arial" w:cs="Arial"/>
          <w:b w:val="0"/>
          <w:sz w:val="28"/>
          <w:szCs w:val="28"/>
        </w:rPr>
      </w:pPr>
      <w:r w:rsidRPr="002D7D0D">
        <w:rPr>
          <w:rFonts w:ascii="Arial" w:hAnsi="Arial" w:cs="Arial"/>
          <w:bCs/>
          <w:sz w:val="28"/>
          <w:szCs w:val="28"/>
        </w:rPr>
        <w:t>DB12</w:t>
      </w:r>
      <w:r w:rsidR="00FC027A">
        <w:rPr>
          <w:rFonts w:ascii="Arial" w:hAnsi="Arial" w:cs="Arial"/>
          <w:bCs/>
          <w:sz w:val="28"/>
          <w:szCs w:val="28"/>
        </w:rPr>
        <w:t>5448</w:t>
      </w:r>
      <w:r w:rsidRPr="002D7D0D">
        <w:rPr>
          <w:rFonts w:ascii="Arial" w:hAnsi="Arial" w:cs="Arial"/>
          <w:b w:val="0"/>
          <w:sz w:val="28"/>
          <w:szCs w:val="28"/>
        </w:rPr>
        <w:t xml:space="preserve"> </w:t>
      </w:r>
      <w:r w:rsidR="006B23DF">
        <w:rPr>
          <w:rFonts w:ascii="Arial" w:hAnsi="Arial" w:cs="Arial"/>
          <w:b w:val="0"/>
          <w:sz w:val="28"/>
          <w:szCs w:val="28"/>
        </w:rPr>
        <w:t>8</w:t>
      </w:r>
      <w:r w:rsidRPr="002D7D0D">
        <w:rPr>
          <w:rFonts w:ascii="Arial" w:hAnsi="Arial" w:cs="Arial"/>
          <w:b w:val="0"/>
          <w:sz w:val="28"/>
          <w:szCs w:val="28"/>
        </w:rPr>
        <w:t xml:space="preserve"> hours </w:t>
      </w:r>
      <w:r w:rsidR="006B23DF">
        <w:rPr>
          <w:rFonts w:ascii="Arial" w:hAnsi="Arial" w:cs="Arial"/>
          <w:b w:val="0"/>
          <w:sz w:val="28"/>
          <w:szCs w:val="28"/>
        </w:rPr>
        <w:t>59</w:t>
      </w:r>
      <w:r w:rsidRPr="002D7D0D">
        <w:rPr>
          <w:rFonts w:ascii="Arial" w:hAnsi="Arial" w:cs="Arial"/>
          <w:b w:val="0"/>
          <w:sz w:val="28"/>
          <w:szCs w:val="28"/>
        </w:rPr>
        <w:t xml:space="preserve"> minutes, </w:t>
      </w:r>
      <w:r w:rsidR="00262AD9" w:rsidRPr="00262AD9">
        <w:rPr>
          <w:rFonts w:ascii="Arial" w:hAnsi="Arial" w:cs="Arial"/>
          <w:b w:val="0"/>
          <w:sz w:val="28"/>
          <w:szCs w:val="28"/>
        </w:rPr>
        <w:t xml:space="preserve">by John Wukovits, read by Nathan </w:t>
      </w:r>
      <w:proofErr w:type="spellStart"/>
      <w:r w:rsidR="00262AD9" w:rsidRPr="00262AD9">
        <w:rPr>
          <w:rFonts w:ascii="Arial" w:hAnsi="Arial" w:cs="Arial"/>
          <w:b w:val="0"/>
          <w:sz w:val="28"/>
          <w:szCs w:val="28"/>
        </w:rPr>
        <w:t>Agin</w:t>
      </w:r>
      <w:proofErr w:type="spellEnd"/>
    </w:p>
    <w:p w14:paraId="64388973" w14:textId="77777777" w:rsidR="004A29B9" w:rsidRPr="004A29B9" w:rsidRDefault="004A29B9" w:rsidP="004A29B9">
      <w:pPr>
        <w:spacing w:after="0"/>
        <w:rPr>
          <w:rFonts w:ascii="Arial" w:hAnsi="Arial" w:cs="Arial"/>
          <w:b w:val="0"/>
          <w:sz w:val="28"/>
          <w:szCs w:val="28"/>
        </w:rPr>
      </w:pPr>
      <w:r w:rsidRPr="004A29B9">
        <w:rPr>
          <w:rFonts w:ascii="Arial" w:hAnsi="Arial" w:cs="Arial"/>
          <w:b w:val="0"/>
          <w:sz w:val="28"/>
          <w:szCs w:val="28"/>
        </w:rPr>
        <w:t>“In the darkest days of World War II, an unlikely civilian was sent to deliver a letter from Washington to General MacArthur in New Guinea. Eddie Rickenbacker was a pioneer of aviation, the greatest fighter pilot of the First World War, recipient of the Medal of Honor, who’d retired to become a renowned race car driver. Now he was again serving his nation, riding high above the Pacific as a passenger aboard a B-17. Forced to crash-land on the ocean surface, the tiny rubber life rafts held eight occupants, hundreds of miles from the nearest speck of land. Wukovits brings to life a gripping story of survival, leadership, and faith in a time of crisis.” — Provided by publisher. Unrated. Commercial audiobook. 2023.</w:t>
      </w:r>
    </w:p>
    <w:p w14:paraId="5C414AAC" w14:textId="1132C83D" w:rsidR="003C6FC5" w:rsidRDefault="003C6FC5" w:rsidP="003C6FC5">
      <w:pPr>
        <w:spacing w:after="0"/>
        <w:rPr>
          <w:rFonts w:ascii="Arial" w:hAnsi="Arial" w:cs="Arial"/>
          <w:b w:val="0"/>
          <w:bCs/>
          <w:sz w:val="28"/>
          <w:szCs w:val="28"/>
        </w:rPr>
      </w:pPr>
    </w:p>
    <w:p w14:paraId="645E7409" w14:textId="77777777" w:rsidR="004841A5" w:rsidRDefault="004841A5" w:rsidP="003C6FC5">
      <w:pPr>
        <w:spacing w:after="0"/>
        <w:rPr>
          <w:rFonts w:ascii="Arial" w:hAnsi="Arial" w:cs="Arial"/>
          <w:b w:val="0"/>
          <w:bCs/>
          <w:sz w:val="28"/>
          <w:szCs w:val="28"/>
        </w:rPr>
      </w:pPr>
    </w:p>
    <w:p w14:paraId="1C64852A" w14:textId="77777777" w:rsidR="001A4BFF" w:rsidRPr="001A4BFF" w:rsidRDefault="001A4BFF" w:rsidP="001A4BFF">
      <w:pPr>
        <w:rPr>
          <w:rFonts w:ascii="Arial" w:hAnsi="Arial" w:cs="Arial"/>
          <w:bCs/>
          <w:sz w:val="36"/>
          <w:szCs w:val="36"/>
          <w:u w:val="single"/>
        </w:rPr>
      </w:pPr>
      <w:r w:rsidRPr="001A4BFF">
        <w:rPr>
          <w:rFonts w:ascii="Arial" w:hAnsi="Arial" w:cs="Arial"/>
          <w:bCs/>
          <w:sz w:val="36"/>
          <w:szCs w:val="36"/>
          <w:u w:val="single"/>
        </w:rPr>
        <w:lastRenderedPageBreak/>
        <w:t>Religion</w:t>
      </w:r>
    </w:p>
    <w:p w14:paraId="079CEC64" w14:textId="77777777" w:rsidR="00C13CCE" w:rsidRDefault="00C13CCE" w:rsidP="001A4BFF">
      <w:pPr>
        <w:rPr>
          <w:rFonts w:ascii="Arial" w:hAnsi="Arial" w:cs="Arial"/>
          <w:bCs/>
          <w:sz w:val="28"/>
          <w:szCs w:val="28"/>
        </w:rPr>
      </w:pPr>
      <w:r w:rsidRPr="00C13CCE">
        <w:rPr>
          <w:rFonts w:ascii="Arial" w:hAnsi="Arial" w:cs="Arial"/>
          <w:bCs/>
          <w:sz w:val="28"/>
          <w:szCs w:val="28"/>
        </w:rPr>
        <w:t xml:space="preserve">Sacred Belonging: A 40-Day Devotional on the Liberating Heart of Scripture </w:t>
      </w:r>
    </w:p>
    <w:p w14:paraId="03B1D97E" w14:textId="3637CE95" w:rsidR="001A4BFF" w:rsidRPr="001A4BFF" w:rsidRDefault="001A4BFF" w:rsidP="001A4BFF">
      <w:pPr>
        <w:rPr>
          <w:rFonts w:ascii="Arial" w:hAnsi="Arial" w:cs="Arial"/>
          <w:b w:val="0"/>
          <w:sz w:val="28"/>
          <w:szCs w:val="28"/>
        </w:rPr>
      </w:pPr>
      <w:r w:rsidRPr="001A4BFF">
        <w:rPr>
          <w:rFonts w:ascii="Arial" w:hAnsi="Arial" w:cs="Arial"/>
          <w:bCs/>
          <w:sz w:val="28"/>
          <w:szCs w:val="28"/>
        </w:rPr>
        <w:t>DB12</w:t>
      </w:r>
      <w:r w:rsidR="00057262">
        <w:rPr>
          <w:rFonts w:ascii="Arial" w:hAnsi="Arial" w:cs="Arial"/>
          <w:bCs/>
          <w:sz w:val="28"/>
          <w:szCs w:val="28"/>
        </w:rPr>
        <w:t>5710</w:t>
      </w:r>
      <w:r w:rsidRPr="001A4BFF">
        <w:rPr>
          <w:rFonts w:ascii="Arial" w:hAnsi="Arial" w:cs="Arial"/>
          <w:b w:val="0"/>
          <w:sz w:val="28"/>
          <w:szCs w:val="28"/>
        </w:rPr>
        <w:t xml:space="preserve"> </w:t>
      </w:r>
      <w:r w:rsidR="00057262">
        <w:rPr>
          <w:rFonts w:ascii="Arial" w:hAnsi="Arial" w:cs="Arial"/>
          <w:b w:val="0"/>
          <w:sz w:val="28"/>
          <w:szCs w:val="28"/>
        </w:rPr>
        <w:t>6</w:t>
      </w:r>
      <w:r w:rsidRPr="001A4BFF">
        <w:rPr>
          <w:rFonts w:ascii="Arial" w:hAnsi="Arial" w:cs="Arial"/>
          <w:b w:val="0"/>
          <w:sz w:val="28"/>
          <w:szCs w:val="28"/>
        </w:rPr>
        <w:t xml:space="preserve"> hours </w:t>
      </w:r>
      <w:r w:rsidR="00057262">
        <w:rPr>
          <w:rFonts w:ascii="Arial" w:hAnsi="Arial" w:cs="Arial"/>
          <w:b w:val="0"/>
          <w:sz w:val="28"/>
          <w:szCs w:val="28"/>
        </w:rPr>
        <w:t>30</w:t>
      </w:r>
      <w:r w:rsidRPr="001A4BFF">
        <w:rPr>
          <w:rFonts w:ascii="Arial" w:hAnsi="Arial" w:cs="Arial"/>
          <w:b w:val="0"/>
          <w:sz w:val="28"/>
          <w:szCs w:val="28"/>
        </w:rPr>
        <w:t xml:space="preserve"> minutes, </w:t>
      </w:r>
      <w:r w:rsidR="00425625" w:rsidRPr="00425625">
        <w:rPr>
          <w:rFonts w:ascii="Arial" w:hAnsi="Arial" w:cs="Arial"/>
          <w:b w:val="0"/>
          <w:sz w:val="28"/>
          <w:szCs w:val="28"/>
        </w:rPr>
        <w:t>by Kat Armas, read by Kat Armas</w:t>
      </w:r>
    </w:p>
    <w:p w14:paraId="5117F47B" w14:textId="79DAABDC" w:rsidR="001A4BFF" w:rsidRPr="001A4BFF" w:rsidRDefault="008C61CA" w:rsidP="001A4BFF">
      <w:pPr>
        <w:rPr>
          <w:rFonts w:ascii="Arial" w:hAnsi="Arial" w:cs="Arial"/>
          <w:b w:val="0"/>
          <w:sz w:val="28"/>
          <w:szCs w:val="28"/>
        </w:rPr>
      </w:pPr>
      <w:r w:rsidRPr="008C61CA">
        <w:rPr>
          <w:rFonts w:ascii="Arial" w:hAnsi="Arial" w:cs="Arial"/>
          <w:b w:val="0"/>
          <w:sz w:val="28"/>
          <w:szCs w:val="28"/>
        </w:rPr>
        <w:t xml:space="preserve">“In this 40-day devotional, a </w:t>
      </w:r>
      <w:proofErr w:type="gramStart"/>
      <w:r w:rsidRPr="008C61CA">
        <w:rPr>
          <w:rFonts w:ascii="Arial" w:hAnsi="Arial" w:cs="Arial"/>
          <w:b w:val="0"/>
          <w:sz w:val="28"/>
          <w:szCs w:val="28"/>
        </w:rPr>
        <w:t>Cuban-American</w:t>
      </w:r>
      <w:proofErr w:type="gramEnd"/>
      <w:r w:rsidRPr="008C61CA">
        <w:rPr>
          <w:rFonts w:ascii="Arial" w:hAnsi="Arial" w:cs="Arial"/>
          <w:b w:val="0"/>
          <w:sz w:val="28"/>
          <w:szCs w:val="28"/>
        </w:rPr>
        <w:t xml:space="preserve"> writer shows us that reading the Bible with fresh eyes allows us experience the divine in new and liberating ways.” — Provided by publisher. Unrated. Commercial audiobook. 2023.</w:t>
      </w:r>
    </w:p>
    <w:p w14:paraId="41916E38" w14:textId="77777777" w:rsidR="00AF689D" w:rsidRDefault="00AF689D" w:rsidP="00A91DE1">
      <w:pPr>
        <w:rPr>
          <w:rFonts w:ascii="Arial" w:hAnsi="Arial" w:cs="Arial"/>
          <w:bCs/>
          <w:sz w:val="28"/>
          <w:szCs w:val="28"/>
        </w:rPr>
      </w:pPr>
      <w:r w:rsidRPr="00AF689D">
        <w:rPr>
          <w:rFonts w:ascii="Arial" w:hAnsi="Arial" w:cs="Arial"/>
          <w:bCs/>
          <w:sz w:val="28"/>
          <w:szCs w:val="28"/>
        </w:rPr>
        <w:t xml:space="preserve">Disability in the Christian Tradition: A Reader </w:t>
      </w:r>
    </w:p>
    <w:p w14:paraId="04FFF9C4" w14:textId="64AB6173" w:rsidR="00AF689D" w:rsidRDefault="001A4BFF" w:rsidP="00A91DE1">
      <w:pPr>
        <w:rPr>
          <w:rFonts w:ascii="Arial" w:hAnsi="Arial" w:cs="Arial"/>
          <w:b w:val="0"/>
          <w:sz w:val="28"/>
          <w:szCs w:val="28"/>
        </w:rPr>
      </w:pPr>
      <w:r w:rsidRPr="001A4BFF">
        <w:rPr>
          <w:rFonts w:ascii="Arial" w:hAnsi="Arial" w:cs="Arial"/>
          <w:bCs/>
          <w:sz w:val="28"/>
          <w:szCs w:val="28"/>
        </w:rPr>
        <w:t>DB12</w:t>
      </w:r>
      <w:r w:rsidR="00107AD9">
        <w:rPr>
          <w:rFonts w:ascii="Arial" w:hAnsi="Arial" w:cs="Arial"/>
          <w:bCs/>
          <w:sz w:val="28"/>
          <w:szCs w:val="28"/>
        </w:rPr>
        <w:t>1831</w:t>
      </w:r>
      <w:r w:rsidRPr="001A4BFF">
        <w:rPr>
          <w:rFonts w:ascii="Arial" w:hAnsi="Arial" w:cs="Arial"/>
          <w:b w:val="0"/>
          <w:sz w:val="28"/>
          <w:szCs w:val="28"/>
        </w:rPr>
        <w:t xml:space="preserve"> </w:t>
      </w:r>
      <w:r w:rsidR="00107AD9">
        <w:rPr>
          <w:rFonts w:ascii="Arial" w:hAnsi="Arial" w:cs="Arial"/>
          <w:b w:val="0"/>
          <w:sz w:val="28"/>
          <w:szCs w:val="28"/>
        </w:rPr>
        <w:t>25</w:t>
      </w:r>
      <w:r w:rsidRPr="001A4BFF">
        <w:rPr>
          <w:rFonts w:ascii="Arial" w:hAnsi="Arial" w:cs="Arial"/>
          <w:b w:val="0"/>
          <w:sz w:val="28"/>
          <w:szCs w:val="28"/>
        </w:rPr>
        <w:t xml:space="preserve"> hours </w:t>
      </w:r>
      <w:r w:rsidR="00107AD9">
        <w:rPr>
          <w:rFonts w:ascii="Arial" w:hAnsi="Arial" w:cs="Arial"/>
          <w:b w:val="0"/>
          <w:sz w:val="28"/>
          <w:szCs w:val="28"/>
        </w:rPr>
        <w:t>30</w:t>
      </w:r>
      <w:r w:rsidRPr="001A4BFF">
        <w:rPr>
          <w:rFonts w:ascii="Arial" w:hAnsi="Arial" w:cs="Arial"/>
          <w:b w:val="0"/>
          <w:sz w:val="28"/>
          <w:szCs w:val="28"/>
        </w:rPr>
        <w:t xml:space="preserve"> minutes, </w:t>
      </w:r>
      <w:r w:rsidR="0053777C" w:rsidRPr="0053777C">
        <w:rPr>
          <w:rFonts w:ascii="Arial" w:hAnsi="Arial" w:cs="Arial"/>
          <w:b w:val="0"/>
          <w:sz w:val="28"/>
          <w:szCs w:val="28"/>
        </w:rPr>
        <w:t>by Brian Brock, read by Mark Ashby</w:t>
      </w:r>
    </w:p>
    <w:p w14:paraId="390A69F8" w14:textId="6EECBAB4" w:rsidR="005C765A" w:rsidRPr="00A91DE1" w:rsidRDefault="005C765A" w:rsidP="00A91DE1">
      <w:pPr>
        <w:rPr>
          <w:rFonts w:ascii="Arial" w:hAnsi="Arial" w:cs="Arial"/>
          <w:b w:val="0"/>
          <w:sz w:val="28"/>
          <w:szCs w:val="28"/>
        </w:rPr>
      </w:pPr>
      <w:r w:rsidRPr="005C765A">
        <w:rPr>
          <w:rFonts w:ascii="Arial" w:hAnsi="Arial" w:cs="Arial"/>
          <w:b w:val="0"/>
          <w:sz w:val="28"/>
          <w:szCs w:val="28"/>
        </w:rPr>
        <w:t>“This book brings together for the first time the views of renowned Christian leaders throughout history — including Augustine, Aquinas, Julian of Norwich, Luther, Calvin, Hegel, Kierkegaard, van den Bergh, Bonhoeffer, Barth, Vanier, and Hauerwas. Fourteen experts in theology and disability studies guide readers through each era or group of thinkers, offering clear commentary and highlighting important themes.” — Provided by publisher. 2012.</w:t>
      </w:r>
    </w:p>
    <w:p w14:paraId="3D499846" w14:textId="77777777" w:rsidR="00CB0176" w:rsidRDefault="00CB0176" w:rsidP="00A91DE1">
      <w:pPr>
        <w:rPr>
          <w:rFonts w:ascii="Arial" w:hAnsi="Arial" w:cs="Arial"/>
          <w:bCs/>
          <w:sz w:val="28"/>
          <w:szCs w:val="28"/>
        </w:rPr>
      </w:pPr>
      <w:r w:rsidRPr="00CB0176">
        <w:rPr>
          <w:rFonts w:ascii="Arial" w:hAnsi="Arial" w:cs="Arial"/>
          <w:bCs/>
          <w:sz w:val="28"/>
          <w:szCs w:val="28"/>
        </w:rPr>
        <w:t xml:space="preserve">Imagine the God of Heaven: Near-Death Experiences, God’s Revelation, and the Love You’ve Always Wanted </w:t>
      </w:r>
    </w:p>
    <w:p w14:paraId="614352F8" w14:textId="4C4E5ADF" w:rsidR="00A91DE1" w:rsidRPr="00A91DE1" w:rsidRDefault="00A91DE1" w:rsidP="00A91DE1">
      <w:pPr>
        <w:rPr>
          <w:rFonts w:ascii="Arial" w:hAnsi="Arial" w:cs="Arial"/>
          <w:b w:val="0"/>
          <w:sz w:val="28"/>
          <w:szCs w:val="28"/>
        </w:rPr>
      </w:pPr>
      <w:r w:rsidRPr="00A91DE1">
        <w:rPr>
          <w:rFonts w:ascii="Arial" w:hAnsi="Arial" w:cs="Arial"/>
          <w:bCs/>
          <w:sz w:val="28"/>
          <w:szCs w:val="28"/>
        </w:rPr>
        <w:t>DB</w:t>
      </w:r>
      <w:proofErr w:type="gramStart"/>
      <w:r w:rsidRPr="00A91DE1">
        <w:rPr>
          <w:rFonts w:ascii="Arial" w:hAnsi="Arial" w:cs="Arial"/>
          <w:bCs/>
          <w:sz w:val="28"/>
          <w:szCs w:val="28"/>
        </w:rPr>
        <w:t>12</w:t>
      </w:r>
      <w:r w:rsidR="00CB0176">
        <w:rPr>
          <w:rFonts w:ascii="Arial" w:hAnsi="Arial" w:cs="Arial"/>
          <w:bCs/>
          <w:sz w:val="28"/>
          <w:szCs w:val="28"/>
        </w:rPr>
        <w:t>4990</w:t>
      </w:r>
      <w:r w:rsidRPr="00A91DE1">
        <w:rPr>
          <w:rFonts w:ascii="Arial" w:hAnsi="Arial" w:cs="Arial"/>
          <w:b w:val="0"/>
          <w:sz w:val="28"/>
          <w:szCs w:val="28"/>
        </w:rPr>
        <w:t xml:space="preserve"> </w:t>
      </w:r>
      <w:r w:rsidR="00CB0176">
        <w:rPr>
          <w:rFonts w:ascii="Arial" w:hAnsi="Arial" w:cs="Arial"/>
          <w:b w:val="0"/>
          <w:sz w:val="28"/>
          <w:szCs w:val="28"/>
        </w:rPr>
        <w:t xml:space="preserve"> 10</w:t>
      </w:r>
      <w:proofErr w:type="gramEnd"/>
      <w:r w:rsidRPr="00A91DE1">
        <w:rPr>
          <w:rFonts w:ascii="Arial" w:hAnsi="Arial" w:cs="Arial"/>
          <w:b w:val="0"/>
          <w:sz w:val="28"/>
          <w:szCs w:val="28"/>
        </w:rPr>
        <w:t xml:space="preserve"> hours </w:t>
      </w:r>
      <w:r w:rsidR="00CB0176">
        <w:rPr>
          <w:rFonts w:ascii="Arial" w:hAnsi="Arial" w:cs="Arial"/>
          <w:b w:val="0"/>
          <w:sz w:val="28"/>
          <w:szCs w:val="28"/>
        </w:rPr>
        <w:t>30</w:t>
      </w:r>
      <w:r w:rsidRPr="00A91DE1">
        <w:rPr>
          <w:rFonts w:ascii="Arial" w:hAnsi="Arial" w:cs="Arial"/>
          <w:b w:val="0"/>
          <w:sz w:val="28"/>
          <w:szCs w:val="28"/>
        </w:rPr>
        <w:t xml:space="preserve"> minutes, </w:t>
      </w:r>
      <w:r w:rsidR="00641B4C" w:rsidRPr="00641B4C">
        <w:rPr>
          <w:rFonts w:ascii="Arial" w:hAnsi="Arial" w:cs="Arial"/>
          <w:b w:val="0"/>
          <w:sz w:val="28"/>
          <w:szCs w:val="28"/>
        </w:rPr>
        <w:t>by John Burke, read by John Burke</w:t>
      </w:r>
    </w:p>
    <w:p w14:paraId="0300FFB8" w14:textId="107A74CF" w:rsidR="00495D74" w:rsidRDefault="00676A6D" w:rsidP="00A91DE1">
      <w:pPr>
        <w:rPr>
          <w:rFonts w:ascii="Arial" w:hAnsi="Arial" w:cs="Arial"/>
          <w:bCs/>
          <w:sz w:val="36"/>
          <w:szCs w:val="36"/>
          <w:u w:val="single"/>
        </w:rPr>
      </w:pPr>
      <w:r w:rsidRPr="00676A6D">
        <w:rPr>
          <w:rFonts w:ascii="Arial" w:hAnsi="Arial" w:cs="Arial"/>
          <w:b w:val="0"/>
          <w:sz w:val="28"/>
          <w:szCs w:val="28"/>
        </w:rPr>
        <w:t>“Millions of people around the world have reported a near-death experience. Do they prove the existence of a loving God? Never in history, until now, have we been able to hear from so many people around the world who have been brought back from clinical death. Modern medical resuscitation and digital communication have revealed a goldmine of intriguing near-death experiences (NDEs) that show us the character of God. John Burke has spent the last three decades studying the commonalities of more than 1000 NDEs. He unveils the love story and characteristics of this God of all nations, revealed throughout history and in Scripture, now illustrated by these thrilling encounters.” — Provided by publisher. Unrated. Commercial audiobook. 2023.</w:t>
      </w:r>
    </w:p>
    <w:p w14:paraId="74DC467C" w14:textId="77777777" w:rsidR="005E7473" w:rsidRDefault="005E7473" w:rsidP="005E7473">
      <w:pPr>
        <w:rPr>
          <w:rFonts w:ascii="Arial" w:hAnsi="Arial" w:cs="Arial"/>
          <w:bCs/>
          <w:sz w:val="28"/>
          <w:szCs w:val="28"/>
        </w:rPr>
      </w:pPr>
      <w:r w:rsidRPr="005E7473">
        <w:rPr>
          <w:rFonts w:ascii="Arial" w:hAnsi="Arial" w:cs="Arial"/>
          <w:bCs/>
          <w:sz w:val="28"/>
          <w:szCs w:val="28"/>
        </w:rPr>
        <w:t xml:space="preserve">Created to Hear God: 4 Unique and Proven Ways to Confidently Discern His Voice </w:t>
      </w:r>
    </w:p>
    <w:p w14:paraId="4580CFE8" w14:textId="413195DB" w:rsidR="005E7473" w:rsidRPr="005E7473" w:rsidRDefault="005E7473" w:rsidP="005E7473">
      <w:pPr>
        <w:rPr>
          <w:rFonts w:ascii="Arial" w:hAnsi="Arial" w:cs="Arial"/>
          <w:b w:val="0"/>
          <w:sz w:val="28"/>
          <w:szCs w:val="28"/>
        </w:rPr>
      </w:pPr>
      <w:r w:rsidRPr="005E7473">
        <w:rPr>
          <w:rFonts w:ascii="Arial" w:hAnsi="Arial" w:cs="Arial"/>
          <w:bCs/>
          <w:sz w:val="28"/>
          <w:szCs w:val="28"/>
        </w:rPr>
        <w:t>DB125102</w:t>
      </w:r>
      <w:r w:rsidRPr="005E7473">
        <w:rPr>
          <w:rFonts w:ascii="Arial" w:hAnsi="Arial" w:cs="Arial"/>
          <w:b w:val="0"/>
          <w:sz w:val="28"/>
          <w:szCs w:val="28"/>
        </w:rPr>
        <w:t> 6 hours 53 minutes</w:t>
      </w:r>
      <w:r>
        <w:rPr>
          <w:rFonts w:ascii="Arial" w:hAnsi="Arial" w:cs="Arial"/>
          <w:b w:val="0"/>
          <w:sz w:val="28"/>
          <w:szCs w:val="28"/>
        </w:rPr>
        <w:t xml:space="preserve"> </w:t>
      </w:r>
      <w:r w:rsidRPr="005E7473">
        <w:rPr>
          <w:rFonts w:ascii="Arial" w:hAnsi="Arial" w:cs="Arial"/>
          <w:b w:val="0"/>
          <w:sz w:val="28"/>
          <w:szCs w:val="28"/>
        </w:rPr>
        <w:t>by Havilah Cunnington, read by Havilah Cunnington</w:t>
      </w:r>
    </w:p>
    <w:p w14:paraId="79B4C547" w14:textId="77777777" w:rsidR="005E7473" w:rsidRPr="005E7473" w:rsidRDefault="005E7473" w:rsidP="005E7473">
      <w:pPr>
        <w:rPr>
          <w:rFonts w:ascii="Arial" w:hAnsi="Arial" w:cs="Arial"/>
          <w:b w:val="0"/>
          <w:sz w:val="28"/>
          <w:szCs w:val="28"/>
        </w:rPr>
      </w:pPr>
      <w:r w:rsidRPr="005E7473">
        <w:rPr>
          <w:rFonts w:ascii="Arial" w:hAnsi="Arial" w:cs="Arial"/>
          <w:b w:val="0"/>
          <w:sz w:val="28"/>
          <w:szCs w:val="28"/>
        </w:rPr>
        <w:t>“Hearing God’s voice is one of the greatest gifts we’ve been given, but it can also feel complex and frustrating. As a teenager Havilah Cunnington didn’t think she could hear God’s voice, thinking it was like trying to tune into a radio station and never finding the correct frequency. But one night at a conference, she had an encounter with God that changed everything. She realized He had been speaking to her the whole time—she just hadn’t learned to recognize His voice.” — Provided by publisher. Unrated. Commercial audiobook. 2023.</w:t>
      </w:r>
    </w:p>
    <w:p w14:paraId="779DCFBA" w14:textId="77777777" w:rsidR="00FD20B3" w:rsidRDefault="00FD20B3" w:rsidP="00FD20B3">
      <w:pPr>
        <w:rPr>
          <w:rFonts w:ascii="Arial" w:hAnsi="Arial" w:cs="Arial"/>
          <w:bCs/>
          <w:sz w:val="28"/>
          <w:szCs w:val="28"/>
        </w:rPr>
      </w:pPr>
      <w:r w:rsidRPr="00FD20B3">
        <w:rPr>
          <w:rFonts w:ascii="Arial" w:hAnsi="Arial" w:cs="Arial"/>
          <w:bCs/>
          <w:sz w:val="28"/>
          <w:szCs w:val="28"/>
        </w:rPr>
        <w:lastRenderedPageBreak/>
        <w:t xml:space="preserve">Tell Her Story: How Women Led, Taught, and Ministered in the Early Church </w:t>
      </w:r>
    </w:p>
    <w:p w14:paraId="18EC83F6" w14:textId="64209268" w:rsidR="00FD20B3" w:rsidRPr="00FD20B3" w:rsidRDefault="00FD20B3" w:rsidP="00FD20B3">
      <w:pPr>
        <w:rPr>
          <w:rFonts w:ascii="Arial" w:hAnsi="Arial" w:cs="Arial"/>
          <w:b w:val="0"/>
          <w:sz w:val="28"/>
          <w:szCs w:val="28"/>
        </w:rPr>
      </w:pPr>
      <w:r w:rsidRPr="00FD20B3">
        <w:rPr>
          <w:rFonts w:ascii="Arial" w:hAnsi="Arial" w:cs="Arial"/>
          <w:bCs/>
          <w:sz w:val="28"/>
          <w:szCs w:val="28"/>
        </w:rPr>
        <w:t>DB125239</w:t>
      </w:r>
      <w:r w:rsidRPr="00FD20B3">
        <w:rPr>
          <w:rFonts w:ascii="Arial" w:hAnsi="Arial" w:cs="Arial"/>
          <w:b w:val="0"/>
          <w:sz w:val="28"/>
          <w:szCs w:val="28"/>
        </w:rPr>
        <w:t> 7 hours 25 minutes</w:t>
      </w:r>
      <w:r>
        <w:rPr>
          <w:rFonts w:ascii="Arial" w:hAnsi="Arial" w:cs="Arial"/>
          <w:b w:val="0"/>
          <w:sz w:val="28"/>
          <w:szCs w:val="28"/>
        </w:rPr>
        <w:t xml:space="preserve"> </w:t>
      </w:r>
      <w:r w:rsidRPr="00FD20B3">
        <w:rPr>
          <w:rFonts w:ascii="Arial" w:hAnsi="Arial" w:cs="Arial"/>
          <w:b w:val="0"/>
          <w:sz w:val="28"/>
          <w:szCs w:val="28"/>
        </w:rPr>
        <w:t>by Nijay K. Gupta, read by Nijay K. Gupta</w:t>
      </w:r>
    </w:p>
    <w:p w14:paraId="448F3C39" w14:textId="77777777" w:rsidR="00FD20B3" w:rsidRPr="00FD20B3" w:rsidRDefault="00FD20B3" w:rsidP="00FD20B3">
      <w:pPr>
        <w:rPr>
          <w:rFonts w:ascii="Arial" w:hAnsi="Arial" w:cs="Arial"/>
          <w:b w:val="0"/>
          <w:sz w:val="28"/>
          <w:szCs w:val="28"/>
        </w:rPr>
      </w:pPr>
      <w:r w:rsidRPr="00FD20B3">
        <w:rPr>
          <w:rFonts w:ascii="Arial" w:hAnsi="Arial" w:cs="Arial"/>
          <w:b w:val="0"/>
          <w:sz w:val="28"/>
          <w:szCs w:val="28"/>
        </w:rPr>
        <w:t>“For centuries, discussions of early Christianity have focused on male leaders. But there is ample evidence in the New Testament that women were respected leaders at the frontier of the gospel ministry. Nijay Gupta shines light on the inspiring contributions of women like Phoebe, Prisca, Junia, Nympha, and more.” — Provided by publisher. Unrated. Commercial audiobook. 2023.</w:t>
      </w:r>
    </w:p>
    <w:p w14:paraId="2EC96851" w14:textId="77777777" w:rsidR="003D05C8" w:rsidRDefault="001E5D60" w:rsidP="001E5D60">
      <w:pPr>
        <w:rPr>
          <w:rFonts w:ascii="Arial" w:hAnsi="Arial" w:cs="Arial"/>
          <w:bCs/>
          <w:sz w:val="28"/>
          <w:szCs w:val="28"/>
        </w:rPr>
      </w:pPr>
      <w:r w:rsidRPr="001E5D60">
        <w:rPr>
          <w:rFonts w:ascii="Arial" w:hAnsi="Arial" w:cs="Arial"/>
          <w:bCs/>
          <w:sz w:val="28"/>
          <w:szCs w:val="28"/>
        </w:rPr>
        <w:t xml:space="preserve">The Joy of an Uncluttered Life </w:t>
      </w:r>
    </w:p>
    <w:p w14:paraId="0B219499" w14:textId="2E0E1A1A" w:rsidR="001E5D60" w:rsidRPr="001E5D60" w:rsidRDefault="001E5D60" w:rsidP="001E5D60">
      <w:pPr>
        <w:rPr>
          <w:rFonts w:ascii="Arial" w:hAnsi="Arial" w:cs="Arial"/>
          <w:b w:val="0"/>
          <w:sz w:val="28"/>
          <w:szCs w:val="28"/>
        </w:rPr>
      </w:pPr>
      <w:r w:rsidRPr="001E5D60">
        <w:rPr>
          <w:rFonts w:ascii="Arial" w:hAnsi="Arial" w:cs="Arial"/>
          <w:bCs/>
          <w:sz w:val="28"/>
          <w:szCs w:val="28"/>
        </w:rPr>
        <w:t>DB123118</w:t>
      </w:r>
      <w:r w:rsidRPr="001E5D60">
        <w:rPr>
          <w:rFonts w:ascii="Arial" w:hAnsi="Arial" w:cs="Arial"/>
          <w:b w:val="0"/>
          <w:sz w:val="28"/>
          <w:szCs w:val="28"/>
        </w:rPr>
        <w:t> 4 hours 11 minutes</w:t>
      </w:r>
      <w:r w:rsidR="003D05C8">
        <w:rPr>
          <w:rFonts w:ascii="Arial" w:hAnsi="Arial" w:cs="Arial"/>
          <w:b w:val="0"/>
          <w:sz w:val="28"/>
          <w:szCs w:val="28"/>
        </w:rPr>
        <w:t xml:space="preserve"> </w:t>
      </w:r>
      <w:r w:rsidRPr="001E5D60">
        <w:rPr>
          <w:rFonts w:ascii="Arial" w:hAnsi="Arial" w:cs="Arial"/>
          <w:b w:val="0"/>
          <w:sz w:val="28"/>
          <w:szCs w:val="28"/>
        </w:rPr>
        <w:t>by Joyce Meyer, read by Halley Kim</w:t>
      </w:r>
    </w:p>
    <w:p w14:paraId="74BF0FDF" w14:textId="224E734C" w:rsidR="005C789A" w:rsidRDefault="001E5D60" w:rsidP="001E5D60">
      <w:pPr>
        <w:rPr>
          <w:rFonts w:ascii="Arial" w:hAnsi="Arial" w:cs="Arial"/>
          <w:bCs/>
          <w:sz w:val="36"/>
          <w:szCs w:val="36"/>
          <w:u w:val="single"/>
        </w:rPr>
      </w:pPr>
      <w:r w:rsidRPr="001E5D60">
        <w:rPr>
          <w:rFonts w:ascii="Arial" w:hAnsi="Arial" w:cs="Arial"/>
          <w:b w:val="0"/>
          <w:sz w:val="28"/>
          <w:szCs w:val="28"/>
        </w:rPr>
        <w:t xml:space="preserve">“Many of us understand how easy it is for life to become hectic, stressful, and busy. We are overcommitted, have no free time, and feel trapped in the daily demands of life. But there is good news-you don’t have to live this way! These doable tips will teach you to set boundaries, stay positive, clear out clutter in your life, deal with other people in healthy ways, and </w:t>
      </w:r>
      <w:proofErr w:type="gramStart"/>
      <w:r w:rsidRPr="001E5D60">
        <w:rPr>
          <w:rFonts w:ascii="Arial" w:hAnsi="Arial" w:cs="Arial"/>
          <w:b w:val="0"/>
          <w:sz w:val="28"/>
          <w:szCs w:val="28"/>
        </w:rPr>
        <w:t>more.”</w:t>
      </w:r>
      <w:proofErr w:type="gramEnd"/>
      <w:r w:rsidRPr="001E5D60">
        <w:rPr>
          <w:rFonts w:ascii="Arial" w:hAnsi="Arial" w:cs="Arial"/>
          <w:b w:val="0"/>
          <w:sz w:val="28"/>
          <w:szCs w:val="28"/>
        </w:rPr>
        <w:t xml:space="preserve"> — Provided by publisher. 2024.</w:t>
      </w:r>
    </w:p>
    <w:p w14:paraId="79CEC922" w14:textId="77777777" w:rsidR="005C789A" w:rsidRDefault="005C789A" w:rsidP="00A91DE1">
      <w:pPr>
        <w:rPr>
          <w:rFonts w:ascii="Arial" w:hAnsi="Arial" w:cs="Arial"/>
          <w:bCs/>
          <w:sz w:val="36"/>
          <w:szCs w:val="36"/>
          <w:u w:val="single"/>
        </w:rPr>
      </w:pPr>
    </w:p>
    <w:p w14:paraId="2B18BA22" w14:textId="53B50E5D" w:rsidR="00A91DE1" w:rsidRPr="00A91DE1" w:rsidRDefault="00A91DE1" w:rsidP="00A91DE1">
      <w:pPr>
        <w:rPr>
          <w:rFonts w:ascii="Arial" w:hAnsi="Arial" w:cs="Arial"/>
          <w:bCs/>
          <w:sz w:val="36"/>
          <w:szCs w:val="36"/>
          <w:u w:val="single"/>
        </w:rPr>
      </w:pPr>
      <w:r w:rsidRPr="00A91DE1">
        <w:rPr>
          <w:rFonts w:ascii="Arial" w:hAnsi="Arial" w:cs="Arial"/>
          <w:bCs/>
          <w:sz w:val="36"/>
          <w:szCs w:val="36"/>
          <w:u w:val="single"/>
        </w:rPr>
        <w:t>Science</w:t>
      </w:r>
    </w:p>
    <w:p w14:paraId="4D04F2CE" w14:textId="77777777" w:rsidR="00566541" w:rsidRDefault="00566541" w:rsidP="00A91DE1">
      <w:pPr>
        <w:rPr>
          <w:rFonts w:ascii="Arial" w:hAnsi="Arial" w:cs="Arial"/>
          <w:bCs/>
          <w:sz w:val="28"/>
          <w:szCs w:val="28"/>
        </w:rPr>
      </w:pPr>
      <w:r w:rsidRPr="00566541">
        <w:rPr>
          <w:rFonts w:ascii="Arial" w:hAnsi="Arial" w:cs="Arial"/>
          <w:bCs/>
          <w:sz w:val="28"/>
          <w:szCs w:val="28"/>
        </w:rPr>
        <w:t xml:space="preserve">The Science of Why We Exist: A History of the Universe from the Big Bang to Consciousness </w:t>
      </w:r>
    </w:p>
    <w:p w14:paraId="7413CD94" w14:textId="1DD9D6E2" w:rsidR="00A91DE1" w:rsidRPr="00A91DE1" w:rsidRDefault="00A91DE1" w:rsidP="00A91DE1">
      <w:pPr>
        <w:rPr>
          <w:rFonts w:ascii="Arial" w:hAnsi="Arial" w:cs="Arial"/>
          <w:b w:val="0"/>
          <w:sz w:val="28"/>
          <w:szCs w:val="28"/>
        </w:rPr>
      </w:pPr>
      <w:r w:rsidRPr="00A91DE1">
        <w:rPr>
          <w:rFonts w:ascii="Arial" w:hAnsi="Arial" w:cs="Arial"/>
          <w:bCs/>
          <w:sz w:val="28"/>
          <w:szCs w:val="28"/>
        </w:rPr>
        <w:t>DB12</w:t>
      </w:r>
      <w:r w:rsidR="00566541">
        <w:rPr>
          <w:rFonts w:ascii="Arial" w:hAnsi="Arial" w:cs="Arial"/>
          <w:bCs/>
          <w:sz w:val="28"/>
          <w:szCs w:val="28"/>
        </w:rPr>
        <w:t>3125</w:t>
      </w:r>
      <w:r w:rsidRPr="00A91DE1">
        <w:rPr>
          <w:rFonts w:ascii="Arial" w:hAnsi="Arial" w:cs="Arial"/>
          <w:bCs/>
          <w:sz w:val="28"/>
          <w:szCs w:val="28"/>
        </w:rPr>
        <w:t xml:space="preserve"> </w:t>
      </w:r>
      <w:r w:rsidR="00566541">
        <w:rPr>
          <w:rFonts w:ascii="Arial" w:hAnsi="Arial" w:cs="Arial"/>
          <w:b w:val="0"/>
          <w:sz w:val="28"/>
          <w:szCs w:val="28"/>
        </w:rPr>
        <w:t>18</w:t>
      </w:r>
      <w:r w:rsidRPr="00A91DE1">
        <w:rPr>
          <w:rFonts w:ascii="Arial" w:hAnsi="Arial" w:cs="Arial"/>
          <w:b w:val="0"/>
          <w:sz w:val="28"/>
          <w:szCs w:val="28"/>
        </w:rPr>
        <w:t xml:space="preserve"> hours </w:t>
      </w:r>
      <w:r w:rsidR="00461884">
        <w:rPr>
          <w:rFonts w:ascii="Arial" w:hAnsi="Arial" w:cs="Arial"/>
          <w:b w:val="0"/>
          <w:sz w:val="28"/>
          <w:szCs w:val="28"/>
        </w:rPr>
        <w:t>27</w:t>
      </w:r>
      <w:r w:rsidRPr="00A91DE1">
        <w:rPr>
          <w:rFonts w:ascii="Arial" w:hAnsi="Arial" w:cs="Arial"/>
          <w:b w:val="0"/>
          <w:sz w:val="28"/>
          <w:szCs w:val="28"/>
        </w:rPr>
        <w:t xml:space="preserve"> minutes, </w:t>
      </w:r>
      <w:r w:rsidR="00C36266" w:rsidRPr="00C36266">
        <w:rPr>
          <w:rFonts w:ascii="Arial" w:hAnsi="Arial" w:cs="Arial"/>
          <w:b w:val="0"/>
          <w:sz w:val="28"/>
          <w:szCs w:val="28"/>
        </w:rPr>
        <w:t>by Tim Coulson, read by J.P. Linton</w:t>
      </w:r>
    </w:p>
    <w:p w14:paraId="0535CA7F" w14:textId="3105ED16" w:rsidR="007574A9" w:rsidRDefault="001A554F" w:rsidP="003C6FC5">
      <w:pPr>
        <w:spacing w:after="0"/>
        <w:rPr>
          <w:rFonts w:ascii="Arial" w:hAnsi="Arial" w:cs="Arial"/>
          <w:b w:val="0"/>
          <w:sz w:val="28"/>
          <w:szCs w:val="28"/>
        </w:rPr>
      </w:pPr>
      <w:r w:rsidRPr="001A554F">
        <w:rPr>
          <w:rFonts w:ascii="Arial" w:hAnsi="Arial" w:cs="Arial"/>
          <w:b w:val="0"/>
          <w:sz w:val="28"/>
          <w:szCs w:val="28"/>
        </w:rPr>
        <w:t xml:space="preserve">“From the Big Bang and the evolution of the genetic code to the birth of consciousness, this is the extraordinary story of the chain of events that led to human life on earth. Have you ever wondered why you exist? What had to happen for you to be alive and conscious? Scientists have come a long way </w:t>
      </w:r>
      <w:proofErr w:type="gramStart"/>
      <w:r w:rsidRPr="001A554F">
        <w:rPr>
          <w:rFonts w:ascii="Arial" w:hAnsi="Arial" w:cs="Arial"/>
          <w:b w:val="0"/>
          <w:sz w:val="28"/>
          <w:szCs w:val="28"/>
        </w:rPr>
        <w:t>in answering</w:t>
      </w:r>
      <w:proofErr w:type="gramEnd"/>
      <w:r w:rsidRPr="001A554F">
        <w:rPr>
          <w:rFonts w:ascii="Arial" w:hAnsi="Arial" w:cs="Arial"/>
          <w:b w:val="0"/>
          <w:sz w:val="28"/>
          <w:szCs w:val="28"/>
        </w:rPr>
        <w:t xml:space="preserve"> this question, and this book describes what they have found out. It also examines whether our existence was inevitable at the universe’s birth 13.77 billion years ago—or whether we are just incredibly lucky. The book is aimed at readers who are interested in science but are not experts. Covering physics, astronomy, chemistry, earth sciences, the emergence of life, evolution, consciousness, the rise of humanity, and how our personalities are molded by genes, chance, and the environment, the journey explains how the universe started as point of intense energy that over time, in our corner of the universe, resulted in our wonderful planet—and in you.” — Provided by </w:t>
      </w:r>
      <w:proofErr w:type="spellStart"/>
      <w:r w:rsidRPr="001A554F">
        <w:rPr>
          <w:rFonts w:ascii="Arial" w:hAnsi="Arial" w:cs="Arial"/>
          <w:b w:val="0"/>
          <w:sz w:val="28"/>
          <w:szCs w:val="28"/>
        </w:rPr>
        <w:t>WorldCat</w:t>
      </w:r>
      <w:proofErr w:type="spellEnd"/>
      <w:r w:rsidRPr="001A554F">
        <w:rPr>
          <w:rFonts w:ascii="Arial" w:hAnsi="Arial" w:cs="Arial"/>
          <w:b w:val="0"/>
          <w:sz w:val="28"/>
          <w:szCs w:val="28"/>
        </w:rPr>
        <w:t>. 2024.</w:t>
      </w:r>
    </w:p>
    <w:p w14:paraId="013324FA" w14:textId="77777777" w:rsidR="004A29B9" w:rsidRDefault="004A29B9" w:rsidP="003C6FC5">
      <w:pPr>
        <w:spacing w:after="0"/>
        <w:rPr>
          <w:rFonts w:ascii="Arial" w:hAnsi="Arial" w:cs="Arial"/>
          <w:b w:val="0"/>
          <w:sz w:val="28"/>
          <w:szCs w:val="28"/>
        </w:rPr>
      </w:pPr>
    </w:p>
    <w:p w14:paraId="7D9C1787" w14:textId="77777777" w:rsidR="004A29B9" w:rsidRDefault="004A29B9" w:rsidP="003C6FC5">
      <w:pPr>
        <w:spacing w:after="0"/>
        <w:rPr>
          <w:rFonts w:ascii="Arial" w:hAnsi="Arial" w:cs="Arial"/>
          <w:b w:val="0"/>
          <w:sz w:val="28"/>
          <w:szCs w:val="28"/>
        </w:rPr>
      </w:pPr>
    </w:p>
    <w:p w14:paraId="6B722526" w14:textId="77777777" w:rsidR="004A29B9" w:rsidRDefault="004A29B9" w:rsidP="003C6FC5">
      <w:pPr>
        <w:spacing w:after="0"/>
        <w:rPr>
          <w:rFonts w:ascii="Arial" w:hAnsi="Arial" w:cs="Arial"/>
          <w:b w:val="0"/>
          <w:sz w:val="28"/>
          <w:szCs w:val="28"/>
        </w:rPr>
      </w:pPr>
    </w:p>
    <w:p w14:paraId="71BE51B8" w14:textId="77777777" w:rsidR="004A29B9" w:rsidRDefault="004A29B9" w:rsidP="003C6FC5">
      <w:pPr>
        <w:spacing w:after="0"/>
        <w:rPr>
          <w:rFonts w:ascii="Arial" w:hAnsi="Arial" w:cs="Arial"/>
          <w:b w:val="0"/>
          <w:sz w:val="28"/>
          <w:szCs w:val="28"/>
        </w:rPr>
      </w:pPr>
    </w:p>
    <w:p w14:paraId="3B0CDE62" w14:textId="77777777" w:rsidR="004A29B9" w:rsidRDefault="004A29B9" w:rsidP="003C6FC5">
      <w:pPr>
        <w:spacing w:after="0"/>
        <w:rPr>
          <w:rFonts w:ascii="Arial" w:hAnsi="Arial" w:cs="Arial"/>
          <w:b w:val="0"/>
          <w:sz w:val="28"/>
          <w:szCs w:val="28"/>
        </w:rPr>
      </w:pPr>
    </w:p>
    <w:p w14:paraId="3930DD94" w14:textId="77777777" w:rsidR="001A554F" w:rsidRDefault="001A554F" w:rsidP="003C6FC5">
      <w:pPr>
        <w:spacing w:after="0"/>
        <w:rPr>
          <w:rFonts w:ascii="Arial" w:hAnsi="Arial" w:cs="Arial"/>
          <w:b w:val="0"/>
          <w:sz w:val="28"/>
          <w:szCs w:val="28"/>
        </w:rPr>
      </w:pPr>
    </w:p>
    <w:p w14:paraId="279D3D36" w14:textId="77777777" w:rsidR="00C642FD" w:rsidRDefault="00C642FD" w:rsidP="00C642FD">
      <w:pPr>
        <w:spacing w:after="0"/>
        <w:rPr>
          <w:rFonts w:ascii="Arial" w:hAnsi="Arial" w:cs="Arial"/>
          <w:bCs/>
          <w:sz w:val="28"/>
          <w:szCs w:val="28"/>
        </w:rPr>
      </w:pPr>
      <w:r w:rsidRPr="00C642FD">
        <w:rPr>
          <w:rFonts w:ascii="Arial" w:hAnsi="Arial" w:cs="Arial"/>
          <w:bCs/>
          <w:sz w:val="28"/>
          <w:szCs w:val="28"/>
        </w:rPr>
        <w:lastRenderedPageBreak/>
        <w:t xml:space="preserve">Free Agents: How Evolution Gave Us Free Will </w:t>
      </w:r>
    </w:p>
    <w:p w14:paraId="3CA27E5B" w14:textId="77777777" w:rsidR="00C642FD" w:rsidRDefault="00C642FD" w:rsidP="00C642FD">
      <w:pPr>
        <w:spacing w:after="0"/>
        <w:rPr>
          <w:rFonts w:ascii="Arial" w:hAnsi="Arial" w:cs="Arial"/>
          <w:bCs/>
          <w:sz w:val="28"/>
          <w:szCs w:val="28"/>
        </w:rPr>
      </w:pPr>
    </w:p>
    <w:p w14:paraId="57EC70AF" w14:textId="74E89936" w:rsidR="00C642FD" w:rsidRDefault="00C642FD" w:rsidP="00C642FD">
      <w:pPr>
        <w:spacing w:after="0"/>
        <w:rPr>
          <w:rFonts w:ascii="Arial" w:hAnsi="Arial" w:cs="Arial"/>
          <w:b w:val="0"/>
          <w:sz w:val="28"/>
          <w:szCs w:val="28"/>
        </w:rPr>
      </w:pPr>
      <w:r w:rsidRPr="00C642FD">
        <w:rPr>
          <w:rFonts w:ascii="Arial" w:hAnsi="Arial" w:cs="Arial"/>
          <w:bCs/>
          <w:sz w:val="28"/>
          <w:szCs w:val="28"/>
        </w:rPr>
        <w:t>DB125100</w:t>
      </w:r>
      <w:r w:rsidRPr="00C642FD">
        <w:rPr>
          <w:rFonts w:ascii="Arial" w:hAnsi="Arial" w:cs="Arial"/>
          <w:b w:val="0"/>
          <w:sz w:val="28"/>
          <w:szCs w:val="28"/>
        </w:rPr>
        <w:t> 10 hours 56 minutes</w:t>
      </w:r>
      <w:r>
        <w:rPr>
          <w:rFonts w:ascii="Arial" w:hAnsi="Arial" w:cs="Arial"/>
          <w:b w:val="0"/>
          <w:sz w:val="28"/>
          <w:szCs w:val="28"/>
        </w:rPr>
        <w:t xml:space="preserve"> </w:t>
      </w:r>
      <w:r w:rsidRPr="00C642FD">
        <w:rPr>
          <w:rFonts w:ascii="Arial" w:hAnsi="Arial" w:cs="Arial"/>
          <w:b w:val="0"/>
          <w:sz w:val="28"/>
          <w:szCs w:val="28"/>
        </w:rPr>
        <w:t>by Kevin J. Mitchell, read by Kevin J. Mitchell</w:t>
      </w:r>
    </w:p>
    <w:p w14:paraId="3984F7B3" w14:textId="77777777" w:rsidR="00C642FD" w:rsidRPr="00C642FD" w:rsidRDefault="00C642FD" w:rsidP="00C642FD">
      <w:pPr>
        <w:spacing w:after="0"/>
        <w:rPr>
          <w:rFonts w:ascii="Arial" w:hAnsi="Arial" w:cs="Arial"/>
          <w:b w:val="0"/>
          <w:sz w:val="28"/>
          <w:szCs w:val="28"/>
        </w:rPr>
      </w:pPr>
    </w:p>
    <w:p w14:paraId="24ABBBEC" w14:textId="77777777" w:rsidR="00C642FD" w:rsidRPr="00C642FD" w:rsidRDefault="00C642FD" w:rsidP="00C642FD">
      <w:pPr>
        <w:spacing w:after="0"/>
        <w:rPr>
          <w:rFonts w:ascii="Arial" w:hAnsi="Arial" w:cs="Arial"/>
          <w:b w:val="0"/>
          <w:sz w:val="28"/>
          <w:szCs w:val="28"/>
        </w:rPr>
      </w:pPr>
      <w:r w:rsidRPr="00C642FD">
        <w:rPr>
          <w:rFonts w:ascii="Arial" w:hAnsi="Arial" w:cs="Arial"/>
          <w:b w:val="0"/>
          <w:sz w:val="28"/>
          <w:szCs w:val="28"/>
        </w:rPr>
        <w:t>“An evolutionary case for the existence of free will. Scientists are learning more and more about how brain activity controls behavior and how neural circuits weigh alternatives and initiate actions. As we probe ever deeper into the mechanics of decision making, many conclude that agency-or free will-is an illusion. In </w:t>
      </w:r>
      <w:r w:rsidRPr="00C642FD">
        <w:rPr>
          <w:rFonts w:ascii="Arial" w:hAnsi="Arial" w:cs="Arial"/>
          <w:b w:val="0"/>
          <w:i/>
          <w:iCs/>
          <w:sz w:val="28"/>
          <w:szCs w:val="28"/>
        </w:rPr>
        <w:t>Free Agents</w:t>
      </w:r>
      <w:r w:rsidRPr="00C642FD">
        <w:rPr>
          <w:rFonts w:ascii="Arial" w:hAnsi="Arial" w:cs="Arial"/>
          <w:b w:val="0"/>
          <w:sz w:val="28"/>
          <w:szCs w:val="28"/>
        </w:rPr>
        <w:t>, leading neuroscientist Kevin Mitchell presents a wealth of evidence to the contrary, arguing that we are not mere machines responding to physical forces but agents acting with purpose. Mitchell’s argument has important implications-for how we understand decision making, for how our individual agency can be enhanced or infringed, for how we think about collective agency in the face of global crises, and for how we consider the limitations and future of artificial intelligence. An astonishing journey of discovery, </w:t>
      </w:r>
      <w:r w:rsidRPr="00C642FD">
        <w:rPr>
          <w:rFonts w:ascii="Arial" w:hAnsi="Arial" w:cs="Arial"/>
          <w:b w:val="0"/>
          <w:i/>
          <w:iCs/>
          <w:sz w:val="28"/>
          <w:szCs w:val="28"/>
        </w:rPr>
        <w:t>Free Agents</w:t>
      </w:r>
      <w:r w:rsidRPr="00C642FD">
        <w:rPr>
          <w:rFonts w:ascii="Arial" w:hAnsi="Arial" w:cs="Arial"/>
          <w:b w:val="0"/>
          <w:sz w:val="28"/>
          <w:szCs w:val="28"/>
        </w:rPr>
        <w:t xml:space="preserve"> offers a new framework for understanding how, across a billion years of Earth history, life evolved the power to choose and why </w:t>
      </w:r>
      <w:proofErr w:type="gramStart"/>
      <w:r w:rsidRPr="00C642FD">
        <w:rPr>
          <w:rFonts w:ascii="Arial" w:hAnsi="Arial" w:cs="Arial"/>
          <w:b w:val="0"/>
          <w:sz w:val="28"/>
          <w:szCs w:val="28"/>
        </w:rPr>
        <w:t>this matters</w:t>
      </w:r>
      <w:proofErr w:type="gramEnd"/>
      <w:r w:rsidRPr="00C642FD">
        <w:rPr>
          <w:rFonts w:ascii="Arial" w:hAnsi="Arial" w:cs="Arial"/>
          <w:b w:val="0"/>
          <w:sz w:val="28"/>
          <w:szCs w:val="28"/>
        </w:rPr>
        <w:t>.” — Provided by publisher. Unrated. Commercial audiobook. 2023.</w:t>
      </w:r>
    </w:p>
    <w:p w14:paraId="04D8F9BB" w14:textId="77777777" w:rsidR="001A554F" w:rsidRDefault="001A554F" w:rsidP="003C6FC5">
      <w:pPr>
        <w:spacing w:after="0"/>
        <w:rPr>
          <w:rFonts w:ascii="Arial" w:hAnsi="Arial" w:cs="Arial"/>
          <w:b w:val="0"/>
          <w:sz w:val="28"/>
          <w:szCs w:val="28"/>
        </w:rPr>
      </w:pPr>
    </w:p>
    <w:p w14:paraId="32646115" w14:textId="77777777" w:rsidR="003C6FC5" w:rsidRPr="003C6FC5" w:rsidRDefault="003C6FC5" w:rsidP="003C6FC5">
      <w:pPr>
        <w:spacing w:after="0"/>
        <w:rPr>
          <w:rFonts w:ascii="Arial" w:hAnsi="Arial" w:cs="Arial"/>
          <w:b w:val="0"/>
          <w:sz w:val="28"/>
          <w:szCs w:val="28"/>
        </w:rPr>
      </w:pPr>
    </w:p>
    <w:p w14:paraId="0AA53498" w14:textId="77777777" w:rsidR="00495D74" w:rsidRDefault="00495D74">
      <w:pPr>
        <w:rPr>
          <w:rFonts w:ascii="Arial" w:hAnsi="Arial" w:cs="Arial"/>
          <w:b w:val="0"/>
          <w:bCs/>
          <w:color w:val="333333"/>
          <w:sz w:val="28"/>
          <w:szCs w:val="28"/>
          <w:shd w:val="clear" w:color="auto" w:fill="FFFFFF"/>
        </w:rPr>
      </w:pPr>
    </w:p>
    <w:p w14:paraId="64C0A56F" w14:textId="77777777" w:rsidR="005C789A" w:rsidRDefault="005C789A">
      <w:pPr>
        <w:rPr>
          <w:rFonts w:ascii="Arial" w:hAnsi="Arial" w:cs="Arial"/>
          <w:b w:val="0"/>
          <w:bCs/>
          <w:color w:val="333333"/>
          <w:sz w:val="28"/>
          <w:szCs w:val="28"/>
          <w:shd w:val="clear" w:color="auto" w:fill="FFFFFF"/>
        </w:rPr>
      </w:pPr>
    </w:p>
    <w:p w14:paraId="4990A466" w14:textId="77777777" w:rsidR="005C789A" w:rsidRDefault="005C789A">
      <w:pPr>
        <w:rPr>
          <w:rFonts w:ascii="Arial" w:hAnsi="Arial" w:cs="Arial"/>
          <w:b w:val="0"/>
          <w:bCs/>
          <w:color w:val="333333"/>
          <w:sz w:val="28"/>
          <w:szCs w:val="28"/>
          <w:shd w:val="clear" w:color="auto" w:fill="FFFFFF"/>
        </w:rPr>
      </w:pPr>
    </w:p>
    <w:p w14:paraId="077B6815" w14:textId="77777777" w:rsidR="005C789A" w:rsidRDefault="005C789A">
      <w:pPr>
        <w:rPr>
          <w:rFonts w:ascii="Arial" w:hAnsi="Arial" w:cs="Arial"/>
          <w:b w:val="0"/>
          <w:bCs/>
          <w:color w:val="333333"/>
          <w:sz w:val="28"/>
          <w:szCs w:val="28"/>
          <w:shd w:val="clear" w:color="auto" w:fill="FFFFFF"/>
        </w:rPr>
      </w:pPr>
    </w:p>
    <w:p w14:paraId="0A076D21" w14:textId="77777777" w:rsidR="004A29B9" w:rsidRDefault="004A29B9">
      <w:pPr>
        <w:rPr>
          <w:rFonts w:ascii="Arial" w:hAnsi="Arial" w:cs="Arial"/>
          <w:b w:val="0"/>
          <w:bCs/>
          <w:color w:val="333333"/>
          <w:sz w:val="28"/>
          <w:szCs w:val="28"/>
          <w:shd w:val="clear" w:color="auto" w:fill="FFFFFF"/>
        </w:rPr>
      </w:pPr>
    </w:p>
    <w:p w14:paraId="40444B05" w14:textId="77777777" w:rsidR="004A29B9" w:rsidRDefault="004A29B9">
      <w:pPr>
        <w:rPr>
          <w:rFonts w:ascii="Arial" w:hAnsi="Arial" w:cs="Arial"/>
          <w:b w:val="0"/>
          <w:bCs/>
          <w:color w:val="333333"/>
          <w:sz w:val="28"/>
          <w:szCs w:val="28"/>
          <w:shd w:val="clear" w:color="auto" w:fill="FFFFFF"/>
        </w:rPr>
      </w:pPr>
    </w:p>
    <w:p w14:paraId="48E4810D" w14:textId="77777777" w:rsidR="004A29B9" w:rsidRDefault="004A29B9">
      <w:pPr>
        <w:rPr>
          <w:rFonts w:ascii="Arial" w:hAnsi="Arial" w:cs="Arial"/>
          <w:b w:val="0"/>
          <w:bCs/>
          <w:color w:val="333333"/>
          <w:sz w:val="28"/>
          <w:szCs w:val="28"/>
          <w:shd w:val="clear" w:color="auto" w:fill="FFFFFF"/>
        </w:rPr>
      </w:pPr>
    </w:p>
    <w:p w14:paraId="4D09A6A9" w14:textId="77777777" w:rsidR="004A29B9" w:rsidRDefault="004A29B9">
      <w:pPr>
        <w:rPr>
          <w:rFonts w:ascii="Arial" w:hAnsi="Arial" w:cs="Arial"/>
          <w:b w:val="0"/>
          <w:bCs/>
          <w:color w:val="333333"/>
          <w:sz w:val="28"/>
          <w:szCs w:val="28"/>
          <w:shd w:val="clear" w:color="auto" w:fill="FFFFFF"/>
        </w:rPr>
      </w:pPr>
    </w:p>
    <w:p w14:paraId="18A10B7D" w14:textId="77777777" w:rsidR="004A29B9" w:rsidRDefault="004A29B9">
      <w:pPr>
        <w:rPr>
          <w:rFonts w:ascii="Arial" w:hAnsi="Arial" w:cs="Arial"/>
          <w:b w:val="0"/>
          <w:bCs/>
          <w:color w:val="333333"/>
          <w:sz w:val="28"/>
          <w:szCs w:val="28"/>
          <w:shd w:val="clear" w:color="auto" w:fill="FFFFFF"/>
        </w:rPr>
      </w:pPr>
    </w:p>
    <w:p w14:paraId="10E30A9D" w14:textId="77777777" w:rsidR="004A29B9" w:rsidRDefault="004A29B9">
      <w:pPr>
        <w:rPr>
          <w:rFonts w:ascii="Arial" w:hAnsi="Arial" w:cs="Arial"/>
          <w:b w:val="0"/>
          <w:bCs/>
          <w:color w:val="333333"/>
          <w:sz w:val="28"/>
          <w:szCs w:val="28"/>
          <w:shd w:val="clear" w:color="auto" w:fill="FFFFFF"/>
        </w:rPr>
      </w:pPr>
    </w:p>
    <w:p w14:paraId="2FDD9001" w14:textId="77777777" w:rsidR="004A29B9" w:rsidRDefault="004A29B9">
      <w:pPr>
        <w:rPr>
          <w:rFonts w:ascii="Arial" w:hAnsi="Arial" w:cs="Arial"/>
          <w:b w:val="0"/>
          <w:bCs/>
          <w:color w:val="333333"/>
          <w:sz w:val="28"/>
          <w:szCs w:val="28"/>
          <w:shd w:val="clear" w:color="auto" w:fill="FFFFFF"/>
        </w:rPr>
      </w:pPr>
    </w:p>
    <w:p w14:paraId="711FDA15" w14:textId="77777777" w:rsidR="004A29B9" w:rsidRDefault="004A29B9">
      <w:pPr>
        <w:rPr>
          <w:rFonts w:ascii="Arial" w:hAnsi="Arial" w:cs="Arial"/>
          <w:b w:val="0"/>
          <w:bCs/>
          <w:color w:val="333333"/>
          <w:sz w:val="28"/>
          <w:szCs w:val="28"/>
          <w:shd w:val="clear" w:color="auto" w:fill="FFFFFF"/>
        </w:rPr>
      </w:pPr>
    </w:p>
    <w:p w14:paraId="50572551" w14:textId="77777777" w:rsidR="004A29B9" w:rsidRDefault="004A29B9">
      <w:pPr>
        <w:rPr>
          <w:rFonts w:ascii="Arial" w:hAnsi="Arial" w:cs="Arial"/>
          <w:b w:val="0"/>
          <w:bCs/>
          <w:color w:val="333333"/>
          <w:sz w:val="28"/>
          <w:szCs w:val="28"/>
          <w:shd w:val="clear" w:color="auto" w:fill="FFFFFF"/>
        </w:rPr>
      </w:pPr>
    </w:p>
    <w:p w14:paraId="2F33AFD7" w14:textId="77777777" w:rsidR="004A29B9" w:rsidRDefault="004A29B9">
      <w:pPr>
        <w:rPr>
          <w:rFonts w:ascii="Arial" w:hAnsi="Arial" w:cs="Arial"/>
          <w:b w:val="0"/>
          <w:bCs/>
          <w:color w:val="333333"/>
          <w:sz w:val="28"/>
          <w:szCs w:val="28"/>
          <w:shd w:val="clear" w:color="auto" w:fill="FFFFFF"/>
        </w:rPr>
      </w:pPr>
    </w:p>
    <w:p w14:paraId="7348304F" w14:textId="77777777" w:rsidR="004A29B9" w:rsidRPr="00F23E10" w:rsidRDefault="004A29B9">
      <w:pPr>
        <w:rPr>
          <w:rFonts w:ascii="Arial" w:hAnsi="Arial" w:cs="Arial"/>
          <w:b w:val="0"/>
          <w:bCs/>
          <w:color w:val="333333"/>
          <w:sz w:val="28"/>
          <w:szCs w:val="28"/>
          <w:shd w:val="clear" w:color="auto" w:fill="FFFFFF"/>
        </w:rPr>
      </w:pPr>
    </w:p>
    <w:p w14:paraId="5221D1B8" w14:textId="77777777" w:rsidR="00845E3A" w:rsidRPr="00863CCB" w:rsidRDefault="00845E3A" w:rsidP="007A2473">
      <w:pPr>
        <w:shd w:val="clear" w:color="auto" w:fill="FFFFFF"/>
        <w:spacing w:before="100" w:beforeAutospacing="1" w:after="100" w:afterAutospacing="1" w:line="240" w:lineRule="auto"/>
        <w:rPr>
          <w:rFonts w:ascii="Arial" w:eastAsia="Times New Roman" w:hAnsi="Arial" w:cs="Arial"/>
          <w:b w:val="0"/>
          <w:color w:val="333333"/>
          <w:kern w:val="0"/>
          <w:sz w:val="56"/>
          <w:szCs w:val="56"/>
          <w14:ligatures w14:val="none"/>
        </w:rPr>
      </w:pPr>
      <w:r w:rsidRPr="00863CCB">
        <w:rPr>
          <w:rFonts w:ascii="Arial" w:hAnsi="Arial" w:cs="Arial"/>
          <w:sz w:val="56"/>
          <w:szCs w:val="56"/>
        </w:rPr>
        <w:lastRenderedPageBreak/>
        <w:t xml:space="preserve">Selections From Talking Book Topics </w:t>
      </w:r>
    </w:p>
    <w:p w14:paraId="76775CD4" w14:textId="504C8650" w:rsidR="00845E3A" w:rsidRPr="00863CCB" w:rsidRDefault="004A29B9" w:rsidP="00845E3A">
      <w:pPr>
        <w:rPr>
          <w:rFonts w:ascii="Arial" w:hAnsi="Arial" w:cs="Arial"/>
          <w:sz w:val="56"/>
          <w:szCs w:val="56"/>
        </w:rPr>
      </w:pPr>
      <w:r>
        <w:rPr>
          <w:rFonts w:ascii="Arial" w:hAnsi="Arial" w:cs="Arial"/>
          <w:sz w:val="56"/>
          <w:szCs w:val="56"/>
        </w:rPr>
        <w:t>March</w:t>
      </w:r>
      <w:r w:rsidR="00845E3A" w:rsidRPr="00863CCB">
        <w:rPr>
          <w:rFonts w:ascii="Arial" w:hAnsi="Arial" w:cs="Arial"/>
          <w:sz w:val="56"/>
          <w:szCs w:val="56"/>
        </w:rPr>
        <w:t>–</w:t>
      </w:r>
      <w:r>
        <w:rPr>
          <w:rFonts w:ascii="Arial" w:hAnsi="Arial" w:cs="Arial"/>
          <w:sz w:val="56"/>
          <w:szCs w:val="56"/>
        </w:rPr>
        <w:t>April</w:t>
      </w:r>
      <w:r w:rsidR="00845E3A" w:rsidRPr="00863CCB">
        <w:rPr>
          <w:rFonts w:ascii="Arial" w:hAnsi="Arial" w:cs="Arial"/>
          <w:sz w:val="56"/>
          <w:szCs w:val="56"/>
        </w:rPr>
        <w:t xml:space="preserve"> 202</w:t>
      </w:r>
      <w:r w:rsidR="00A91DE1">
        <w:rPr>
          <w:rFonts w:ascii="Arial" w:hAnsi="Arial" w:cs="Arial"/>
          <w:sz w:val="56"/>
          <w:szCs w:val="56"/>
        </w:rPr>
        <w:t>5</w:t>
      </w:r>
      <w:r w:rsidR="00845E3A" w:rsidRPr="00863CCB">
        <w:rPr>
          <w:rFonts w:ascii="Arial" w:hAnsi="Arial" w:cs="Arial"/>
          <w:sz w:val="56"/>
          <w:szCs w:val="56"/>
        </w:rPr>
        <w:t xml:space="preserve"> </w:t>
      </w:r>
    </w:p>
    <w:p w14:paraId="5C311AD0" w14:textId="77777777" w:rsidR="00845E3A" w:rsidRPr="00863CCB" w:rsidRDefault="00845E3A" w:rsidP="00845E3A">
      <w:pPr>
        <w:rPr>
          <w:rFonts w:ascii="Arial" w:hAnsi="Arial" w:cs="Arial"/>
        </w:rPr>
      </w:pPr>
    </w:p>
    <w:p w14:paraId="62DE89AF" w14:textId="77777777" w:rsidR="00845E3A" w:rsidRPr="00863CCB" w:rsidRDefault="00845E3A" w:rsidP="00845E3A">
      <w:pPr>
        <w:rPr>
          <w:rFonts w:ascii="Arial" w:hAnsi="Arial" w:cs="Arial"/>
        </w:rPr>
      </w:pPr>
    </w:p>
    <w:p w14:paraId="0E54DC8A" w14:textId="5516BE81" w:rsidR="00845E3A" w:rsidRPr="002B2597" w:rsidRDefault="00845E3A" w:rsidP="00CC05E2">
      <w:pPr>
        <w:spacing w:line="276" w:lineRule="auto"/>
        <w:rPr>
          <w:rFonts w:ascii="Arial" w:hAnsi="Arial" w:cs="Arial"/>
          <w:sz w:val="40"/>
          <w:szCs w:val="40"/>
        </w:rPr>
      </w:pPr>
      <w:r w:rsidRPr="002B2597">
        <w:rPr>
          <w:rFonts w:ascii="Arial" w:hAnsi="Arial" w:cs="Arial"/>
          <w:sz w:val="40"/>
          <w:szCs w:val="40"/>
        </w:rPr>
        <w:t>Name___________________________________________</w:t>
      </w:r>
    </w:p>
    <w:p w14:paraId="689D4511" w14:textId="77777777" w:rsidR="00845E3A" w:rsidRPr="002B2597" w:rsidRDefault="00845E3A" w:rsidP="00CC05E2">
      <w:pPr>
        <w:spacing w:line="276" w:lineRule="auto"/>
        <w:rPr>
          <w:rFonts w:ascii="Arial" w:hAnsi="Arial" w:cs="Arial"/>
          <w:sz w:val="40"/>
          <w:szCs w:val="40"/>
        </w:rPr>
      </w:pPr>
    </w:p>
    <w:p w14:paraId="746F7A16" w14:textId="6497433D" w:rsidR="00845E3A" w:rsidRPr="002B2597" w:rsidRDefault="00845E3A" w:rsidP="00CC05E2">
      <w:pPr>
        <w:spacing w:line="276" w:lineRule="auto"/>
        <w:rPr>
          <w:rFonts w:ascii="Arial" w:hAnsi="Arial" w:cs="Arial"/>
          <w:sz w:val="40"/>
          <w:szCs w:val="40"/>
        </w:rPr>
      </w:pPr>
      <w:r w:rsidRPr="002B2597">
        <w:rPr>
          <w:rFonts w:ascii="Arial" w:hAnsi="Arial" w:cs="Arial"/>
          <w:sz w:val="40"/>
          <w:szCs w:val="40"/>
        </w:rPr>
        <w:t>Address_________________________________________</w:t>
      </w:r>
    </w:p>
    <w:p w14:paraId="73AB80D2" w14:textId="77777777" w:rsidR="00845E3A" w:rsidRPr="002B2597" w:rsidRDefault="00845E3A" w:rsidP="00CC05E2">
      <w:pPr>
        <w:spacing w:line="276" w:lineRule="auto"/>
        <w:rPr>
          <w:rFonts w:ascii="Arial" w:hAnsi="Arial" w:cs="Arial"/>
          <w:sz w:val="40"/>
          <w:szCs w:val="40"/>
        </w:rPr>
      </w:pPr>
    </w:p>
    <w:p w14:paraId="1579E89C" w14:textId="19FB55FA" w:rsidR="00845E3A" w:rsidRPr="002B2597" w:rsidRDefault="00845E3A" w:rsidP="00CC05E2">
      <w:pPr>
        <w:spacing w:line="276" w:lineRule="auto"/>
        <w:rPr>
          <w:rFonts w:ascii="Arial" w:hAnsi="Arial" w:cs="Arial"/>
          <w:sz w:val="40"/>
          <w:szCs w:val="40"/>
        </w:rPr>
      </w:pPr>
      <w:r w:rsidRPr="002B2597">
        <w:rPr>
          <w:rFonts w:ascii="Arial" w:hAnsi="Arial" w:cs="Arial"/>
          <w:sz w:val="40"/>
          <w:szCs w:val="40"/>
        </w:rPr>
        <w:t>City_____________________________________________</w:t>
      </w:r>
    </w:p>
    <w:p w14:paraId="00DD66F1" w14:textId="77777777" w:rsidR="00845E3A" w:rsidRPr="002B2597" w:rsidRDefault="00845E3A" w:rsidP="00CC05E2">
      <w:pPr>
        <w:spacing w:line="276" w:lineRule="auto"/>
        <w:rPr>
          <w:rFonts w:ascii="Arial" w:hAnsi="Arial" w:cs="Arial"/>
          <w:sz w:val="40"/>
          <w:szCs w:val="40"/>
        </w:rPr>
      </w:pPr>
    </w:p>
    <w:p w14:paraId="48C2DCDA" w14:textId="77777777" w:rsidR="00845E3A" w:rsidRPr="002B2597" w:rsidRDefault="00845E3A" w:rsidP="00CC05E2">
      <w:pPr>
        <w:spacing w:line="276" w:lineRule="auto"/>
        <w:rPr>
          <w:rFonts w:ascii="Arial" w:hAnsi="Arial" w:cs="Arial"/>
          <w:sz w:val="40"/>
          <w:szCs w:val="40"/>
        </w:rPr>
      </w:pPr>
      <w:r w:rsidRPr="002B2597">
        <w:rPr>
          <w:rFonts w:ascii="Arial" w:hAnsi="Arial" w:cs="Arial"/>
          <w:sz w:val="40"/>
          <w:szCs w:val="40"/>
        </w:rPr>
        <w:t>State _____________________     Zip ________________</w:t>
      </w:r>
    </w:p>
    <w:p w14:paraId="769F84F7" w14:textId="77777777" w:rsidR="00845E3A" w:rsidRPr="00863CCB" w:rsidRDefault="00845E3A" w:rsidP="00845E3A">
      <w:pPr>
        <w:rPr>
          <w:rFonts w:ascii="Arial" w:hAnsi="Arial" w:cs="Arial"/>
          <w:sz w:val="28"/>
          <w:szCs w:val="28"/>
        </w:rPr>
      </w:pPr>
    </w:p>
    <w:p w14:paraId="60BCE101" w14:textId="77777777" w:rsidR="00845E3A" w:rsidRPr="00863CCB" w:rsidRDefault="00845E3A" w:rsidP="00845E3A">
      <w:pPr>
        <w:rPr>
          <w:rFonts w:ascii="Arial" w:hAnsi="Arial" w:cs="Arial"/>
          <w:sz w:val="40"/>
          <w:szCs w:val="40"/>
        </w:rPr>
      </w:pPr>
      <w:r w:rsidRPr="00863CCB">
        <w:rPr>
          <w:rFonts w:ascii="Arial" w:hAnsi="Arial" w:cs="Arial"/>
          <w:sz w:val="40"/>
          <w:szCs w:val="40"/>
        </w:rPr>
        <w:t>For Postage-Free Mailing</w:t>
      </w:r>
    </w:p>
    <w:p w14:paraId="4910C525" w14:textId="77777777" w:rsidR="00845E3A" w:rsidRPr="00863CCB" w:rsidRDefault="00845E3A" w:rsidP="00845E3A">
      <w:pPr>
        <w:rPr>
          <w:rFonts w:ascii="Arial" w:hAnsi="Arial" w:cs="Arial"/>
          <w:sz w:val="40"/>
          <w:szCs w:val="40"/>
        </w:rPr>
      </w:pPr>
      <w:r w:rsidRPr="00863CCB">
        <w:rPr>
          <w:rFonts w:ascii="Arial" w:hAnsi="Arial" w:cs="Arial"/>
          <w:sz w:val="40"/>
          <w:szCs w:val="40"/>
        </w:rPr>
        <w:t>1. Complete the order form and enclose it in an envelope.</w:t>
      </w:r>
    </w:p>
    <w:p w14:paraId="2367F7DB" w14:textId="77777777" w:rsidR="00845E3A" w:rsidRPr="00863CCB" w:rsidRDefault="00845E3A" w:rsidP="00845E3A">
      <w:pPr>
        <w:rPr>
          <w:rFonts w:ascii="Arial" w:hAnsi="Arial" w:cs="Arial"/>
          <w:sz w:val="40"/>
          <w:szCs w:val="40"/>
        </w:rPr>
      </w:pPr>
      <w:r w:rsidRPr="00863CCB">
        <w:rPr>
          <w:rFonts w:ascii="Arial" w:hAnsi="Arial" w:cs="Arial"/>
          <w:sz w:val="40"/>
          <w:szCs w:val="40"/>
        </w:rPr>
        <w:t>2. Do not seal the envelope. Tuck the flap in.</w:t>
      </w:r>
    </w:p>
    <w:p w14:paraId="669C571C" w14:textId="77777777" w:rsidR="00845E3A" w:rsidRPr="00863CCB" w:rsidRDefault="00845E3A" w:rsidP="00845E3A">
      <w:pPr>
        <w:rPr>
          <w:rFonts w:ascii="Arial" w:hAnsi="Arial" w:cs="Arial"/>
          <w:sz w:val="40"/>
          <w:szCs w:val="40"/>
        </w:rPr>
      </w:pPr>
      <w:r w:rsidRPr="00863CCB">
        <w:rPr>
          <w:rFonts w:ascii="Arial" w:hAnsi="Arial" w:cs="Arial"/>
          <w:sz w:val="40"/>
          <w:szCs w:val="40"/>
        </w:rPr>
        <w:t>3. Address envelope to your local cooperating library.</w:t>
      </w:r>
    </w:p>
    <w:p w14:paraId="16C6C31D" w14:textId="77777777" w:rsidR="00845E3A" w:rsidRPr="00863CCB" w:rsidRDefault="00845E3A" w:rsidP="00845E3A">
      <w:pPr>
        <w:rPr>
          <w:rFonts w:ascii="Arial" w:hAnsi="Arial" w:cs="Arial"/>
          <w:sz w:val="40"/>
          <w:szCs w:val="40"/>
        </w:rPr>
      </w:pPr>
      <w:r w:rsidRPr="00863CCB">
        <w:rPr>
          <w:rFonts w:ascii="Arial" w:hAnsi="Arial" w:cs="Arial"/>
          <w:sz w:val="40"/>
          <w:szCs w:val="40"/>
        </w:rPr>
        <w:t>4. In the place of a stamp, write “Free Matter for the Blind or Handicapped.”</w:t>
      </w:r>
    </w:p>
    <w:p w14:paraId="6237DF43" w14:textId="77777777" w:rsidR="00845E3A" w:rsidRPr="00E170A6" w:rsidRDefault="00845E3A" w:rsidP="00845E3A">
      <w:pPr>
        <w:rPr>
          <w:rFonts w:ascii="Arial" w:hAnsi="Arial" w:cs="Arial"/>
          <w:sz w:val="40"/>
          <w:szCs w:val="40"/>
        </w:rPr>
      </w:pPr>
    </w:p>
    <w:p w14:paraId="147D023B" w14:textId="77777777" w:rsidR="00845E3A" w:rsidRPr="00E170A6" w:rsidRDefault="00845E3A" w:rsidP="00845E3A">
      <w:pPr>
        <w:jc w:val="center"/>
        <w:rPr>
          <w:rFonts w:ascii="Arial" w:hAnsi="Arial" w:cs="Arial"/>
          <w:i/>
          <w:iCs/>
          <w:sz w:val="40"/>
          <w:szCs w:val="40"/>
          <w:u w:val="single"/>
        </w:rPr>
        <w:sectPr w:rsidR="00845E3A" w:rsidRPr="00E170A6" w:rsidSect="00B4093D">
          <w:pgSz w:w="12240" w:h="15840"/>
          <w:pgMar w:top="432" w:right="720" w:bottom="432" w:left="720" w:header="720" w:footer="720" w:gutter="0"/>
          <w:cols w:space="720"/>
          <w:docGrid w:linePitch="360"/>
        </w:sectPr>
      </w:pPr>
      <w:r w:rsidRPr="00E170A6">
        <w:rPr>
          <w:rFonts w:ascii="Arial" w:hAnsi="Arial" w:cs="Arial"/>
          <w:i/>
          <w:iCs/>
          <w:sz w:val="40"/>
          <w:szCs w:val="40"/>
          <w:u w:val="single"/>
        </w:rPr>
        <w:t>Please Tear Out Page and Circle Choices on Back</w:t>
      </w:r>
    </w:p>
    <w:p w14:paraId="031A6076" w14:textId="77777777" w:rsidR="00982B6B" w:rsidRPr="00863CCB" w:rsidRDefault="00982B6B" w:rsidP="00EB1670">
      <w:pPr>
        <w:shd w:val="clear" w:color="auto" w:fill="FFFFFF"/>
        <w:spacing w:before="240" w:after="150" w:line="240" w:lineRule="auto"/>
        <w:outlineLvl w:val="2"/>
        <w:rPr>
          <w:rFonts w:ascii="Arial" w:eastAsia="Times New Roman" w:hAnsi="Arial" w:cs="Arial"/>
          <w:bCs/>
          <w:kern w:val="0"/>
          <w:sz w:val="52"/>
          <w:szCs w:val="52"/>
          <w14:ligatures w14:val="none"/>
        </w:rPr>
      </w:pPr>
    </w:p>
    <w:p w14:paraId="565E1D10" w14:textId="1BBE6A37" w:rsidR="0085769F" w:rsidRPr="00863CCB" w:rsidRDefault="0085769F" w:rsidP="00B3000C">
      <w:pPr>
        <w:rPr>
          <w:rFonts w:ascii="Arial" w:hAnsi="Arial" w:cs="Arial"/>
          <w:sz w:val="44"/>
          <w:szCs w:val="44"/>
          <w:u w:val="single"/>
        </w:rPr>
      </w:pPr>
      <w:r w:rsidRPr="00863CCB">
        <w:rPr>
          <w:rFonts w:ascii="Arial" w:hAnsi="Arial" w:cs="Arial"/>
          <w:sz w:val="44"/>
          <w:szCs w:val="44"/>
          <w:u w:val="single"/>
        </w:rPr>
        <w:t>Biography</w:t>
      </w:r>
      <w:r w:rsidR="004D58A0" w:rsidRPr="00863CCB">
        <w:rPr>
          <w:rFonts w:ascii="Arial" w:hAnsi="Arial" w:cs="Arial"/>
          <w:sz w:val="44"/>
          <w:szCs w:val="44"/>
          <w:u w:val="single"/>
        </w:rPr>
        <w:t xml:space="preserve">                                         </w:t>
      </w:r>
      <w:r w:rsidR="00B3000C" w:rsidRPr="00863CCB">
        <w:rPr>
          <w:rFonts w:ascii="Arial" w:hAnsi="Arial" w:cs="Arial"/>
          <w:sz w:val="44"/>
          <w:szCs w:val="44"/>
          <w:u w:val="single"/>
        </w:rPr>
        <w:t xml:space="preserve">  </w:t>
      </w:r>
    </w:p>
    <w:p w14:paraId="738DC3A1" w14:textId="38472E6D" w:rsidR="0085769F" w:rsidRPr="00863CCB" w:rsidRDefault="0085769F" w:rsidP="0085769F">
      <w:pPr>
        <w:rPr>
          <w:rFonts w:ascii="Arial" w:hAnsi="Arial" w:cs="Arial"/>
          <w:sz w:val="36"/>
          <w:szCs w:val="36"/>
        </w:rPr>
      </w:pPr>
      <w:r w:rsidRPr="00863CCB">
        <w:rPr>
          <w:rFonts w:ascii="Arial" w:hAnsi="Arial" w:cs="Arial"/>
          <w:sz w:val="36"/>
          <w:szCs w:val="36"/>
        </w:rPr>
        <w:t xml:space="preserve"> DB</w:t>
      </w:r>
      <w:r w:rsidR="001B2B34" w:rsidRPr="001B2B34">
        <w:rPr>
          <w:rFonts w:ascii="Arial" w:hAnsi="Arial" w:cs="Arial"/>
          <w:bCs/>
          <w:sz w:val="36"/>
          <w:szCs w:val="36"/>
        </w:rPr>
        <w:t>125436</w:t>
      </w:r>
    </w:p>
    <w:p w14:paraId="2096E902" w14:textId="3984434C" w:rsidR="0085769F" w:rsidRPr="00863CCB" w:rsidRDefault="0085769F" w:rsidP="0085769F">
      <w:pPr>
        <w:rPr>
          <w:rFonts w:ascii="Arial" w:hAnsi="Arial" w:cs="Arial"/>
          <w:sz w:val="36"/>
          <w:szCs w:val="36"/>
        </w:rPr>
      </w:pPr>
      <w:r w:rsidRPr="00863CCB">
        <w:rPr>
          <w:rFonts w:ascii="Arial" w:hAnsi="Arial" w:cs="Arial"/>
          <w:sz w:val="36"/>
          <w:szCs w:val="36"/>
        </w:rPr>
        <w:t xml:space="preserve"> DB</w:t>
      </w:r>
      <w:r w:rsidR="000213D1" w:rsidRPr="000213D1">
        <w:rPr>
          <w:rFonts w:ascii="Arial" w:hAnsi="Arial" w:cs="Arial"/>
          <w:bCs/>
          <w:sz w:val="36"/>
          <w:szCs w:val="36"/>
        </w:rPr>
        <w:t>1</w:t>
      </w:r>
      <w:r w:rsidR="0026217C">
        <w:rPr>
          <w:rFonts w:ascii="Arial" w:hAnsi="Arial" w:cs="Arial"/>
          <w:bCs/>
          <w:sz w:val="36"/>
          <w:szCs w:val="36"/>
        </w:rPr>
        <w:t>2</w:t>
      </w:r>
      <w:r w:rsidR="00684248">
        <w:rPr>
          <w:rFonts w:ascii="Arial" w:hAnsi="Arial" w:cs="Arial"/>
          <w:bCs/>
          <w:sz w:val="36"/>
          <w:szCs w:val="36"/>
        </w:rPr>
        <w:t>5431</w:t>
      </w:r>
    </w:p>
    <w:p w14:paraId="5875AC65" w14:textId="71D21D07" w:rsidR="00684248" w:rsidRPr="00863CCB" w:rsidRDefault="0085769F" w:rsidP="00684248">
      <w:pPr>
        <w:rPr>
          <w:rFonts w:ascii="Arial" w:hAnsi="Arial" w:cs="Arial"/>
          <w:sz w:val="36"/>
          <w:szCs w:val="36"/>
        </w:rPr>
      </w:pPr>
      <w:r w:rsidRPr="00863CCB">
        <w:rPr>
          <w:rFonts w:ascii="Arial" w:hAnsi="Arial" w:cs="Arial"/>
          <w:sz w:val="36"/>
          <w:szCs w:val="36"/>
        </w:rPr>
        <w:t xml:space="preserve"> </w:t>
      </w:r>
    </w:p>
    <w:p w14:paraId="3E3161B9" w14:textId="7ACB4FF5" w:rsidR="007F78BF" w:rsidRPr="00863CCB" w:rsidRDefault="007F78BF" w:rsidP="0085769F">
      <w:pPr>
        <w:rPr>
          <w:rFonts w:ascii="Arial" w:hAnsi="Arial" w:cs="Arial"/>
          <w:sz w:val="36"/>
          <w:szCs w:val="36"/>
        </w:rPr>
      </w:pPr>
    </w:p>
    <w:p w14:paraId="3E8B83EF" w14:textId="77777777" w:rsidR="00E507B9" w:rsidRPr="00863CCB" w:rsidRDefault="00E507B9" w:rsidP="00E507B9">
      <w:pPr>
        <w:rPr>
          <w:rFonts w:ascii="Arial" w:hAnsi="Arial" w:cs="Arial"/>
          <w:sz w:val="44"/>
          <w:szCs w:val="44"/>
          <w:u w:val="single"/>
        </w:rPr>
      </w:pPr>
      <w:r w:rsidRPr="00863CCB">
        <w:rPr>
          <w:rFonts w:ascii="Arial" w:hAnsi="Arial" w:cs="Arial"/>
          <w:sz w:val="44"/>
          <w:szCs w:val="44"/>
          <w:u w:val="single"/>
        </w:rPr>
        <w:t>US History</w:t>
      </w:r>
    </w:p>
    <w:p w14:paraId="09514EC8" w14:textId="23E0BC3E" w:rsidR="00E507B9" w:rsidRDefault="00E507B9" w:rsidP="00E507B9">
      <w:pPr>
        <w:rPr>
          <w:rFonts w:ascii="Arial" w:hAnsi="Arial" w:cs="Arial"/>
          <w:bCs/>
          <w:sz w:val="36"/>
          <w:szCs w:val="36"/>
        </w:rPr>
      </w:pPr>
      <w:r w:rsidRPr="00863CCB">
        <w:rPr>
          <w:rFonts w:ascii="Arial" w:hAnsi="Arial" w:cs="Arial"/>
          <w:sz w:val="36"/>
          <w:szCs w:val="36"/>
        </w:rPr>
        <w:t xml:space="preserve"> DB</w:t>
      </w:r>
      <w:r w:rsidR="006D1645" w:rsidRPr="006D1645">
        <w:rPr>
          <w:rFonts w:ascii="Arial" w:hAnsi="Arial" w:cs="Arial"/>
          <w:bCs/>
          <w:sz w:val="36"/>
          <w:szCs w:val="36"/>
        </w:rPr>
        <w:t>125358</w:t>
      </w:r>
    </w:p>
    <w:p w14:paraId="330EEEBB" w14:textId="6425215C" w:rsidR="006D1645" w:rsidRDefault="006D1D59" w:rsidP="00E507B9">
      <w:pPr>
        <w:rPr>
          <w:rFonts w:ascii="Arial" w:hAnsi="Arial" w:cs="Arial"/>
          <w:bCs/>
          <w:sz w:val="36"/>
          <w:szCs w:val="36"/>
        </w:rPr>
      </w:pPr>
      <w:r>
        <w:rPr>
          <w:rFonts w:ascii="Arial" w:hAnsi="Arial" w:cs="Arial"/>
          <w:bCs/>
          <w:sz w:val="36"/>
          <w:szCs w:val="36"/>
        </w:rPr>
        <w:t xml:space="preserve"> </w:t>
      </w:r>
      <w:r w:rsidRPr="006D1D59">
        <w:rPr>
          <w:rFonts w:ascii="Arial" w:hAnsi="Arial" w:cs="Arial"/>
          <w:bCs/>
          <w:sz w:val="36"/>
          <w:szCs w:val="36"/>
        </w:rPr>
        <w:t>DB124761</w:t>
      </w:r>
    </w:p>
    <w:p w14:paraId="14261D3C" w14:textId="77AD1886" w:rsidR="006D1D59" w:rsidRDefault="001564CD" w:rsidP="00E507B9">
      <w:pPr>
        <w:rPr>
          <w:rFonts w:ascii="Arial" w:hAnsi="Arial" w:cs="Arial"/>
          <w:bCs/>
          <w:sz w:val="36"/>
          <w:szCs w:val="36"/>
        </w:rPr>
      </w:pPr>
      <w:r>
        <w:rPr>
          <w:rFonts w:ascii="Arial" w:hAnsi="Arial" w:cs="Arial"/>
          <w:bCs/>
          <w:sz w:val="36"/>
          <w:szCs w:val="36"/>
        </w:rPr>
        <w:t xml:space="preserve"> DB</w:t>
      </w:r>
      <w:r w:rsidRPr="001564CD">
        <w:rPr>
          <w:rFonts w:ascii="Arial" w:hAnsi="Arial" w:cs="Arial"/>
          <w:bCs/>
          <w:sz w:val="36"/>
          <w:szCs w:val="36"/>
        </w:rPr>
        <w:t>124966</w:t>
      </w:r>
    </w:p>
    <w:p w14:paraId="065B07FE" w14:textId="69500466" w:rsidR="001564CD" w:rsidRDefault="00623465" w:rsidP="00E507B9">
      <w:pPr>
        <w:rPr>
          <w:rFonts w:ascii="Arial" w:hAnsi="Arial" w:cs="Arial"/>
          <w:bCs/>
          <w:sz w:val="36"/>
          <w:szCs w:val="36"/>
        </w:rPr>
      </w:pPr>
      <w:r>
        <w:rPr>
          <w:rFonts w:ascii="Arial" w:hAnsi="Arial" w:cs="Arial"/>
          <w:bCs/>
          <w:sz w:val="36"/>
          <w:szCs w:val="36"/>
        </w:rPr>
        <w:t xml:space="preserve"> </w:t>
      </w:r>
      <w:r w:rsidRPr="00623465">
        <w:rPr>
          <w:rFonts w:ascii="Arial" w:hAnsi="Arial" w:cs="Arial"/>
          <w:bCs/>
          <w:sz w:val="36"/>
          <w:szCs w:val="36"/>
        </w:rPr>
        <w:t>DB123983</w:t>
      </w:r>
    </w:p>
    <w:p w14:paraId="796F75B2" w14:textId="00FADB80" w:rsidR="007C1D43" w:rsidRPr="00863CCB" w:rsidRDefault="007C1D43" w:rsidP="00E507B9">
      <w:pPr>
        <w:rPr>
          <w:rFonts w:ascii="Arial" w:hAnsi="Arial" w:cs="Arial"/>
          <w:sz w:val="36"/>
          <w:szCs w:val="36"/>
        </w:rPr>
      </w:pPr>
      <w:r>
        <w:rPr>
          <w:rFonts w:ascii="Arial" w:hAnsi="Arial" w:cs="Arial"/>
          <w:bCs/>
          <w:sz w:val="36"/>
          <w:szCs w:val="36"/>
        </w:rPr>
        <w:t xml:space="preserve"> </w:t>
      </w:r>
      <w:r w:rsidRPr="007C1D43">
        <w:rPr>
          <w:rFonts w:ascii="Arial" w:hAnsi="Arial" w:cs="Arial"/>
          <w:bCs/>
          <w:sz w:val="36"/>
          <w:szCs w:val="36"/>
        </w:rPr>
        <w:t>DB123127</w:t>
      </w:r>
    </w:p>
    <w:p w14:paraId="03641DFF" w14:textId="5BDA143F" w:rsidR="004D58A0" w:rsidRPr="007C1D43" w:rsidRDefault="00E507B9" w:rsidP="00E507B9">
      <w:pPr>
        <w:rPr>
          <w:rFonts w:ascii="Arial" w:hAnsi="Arial" w:cs="Arial"/>
          <w:bCs/>
          <w:sz w:val="36"/>
          <w:szCs w:val="36"/>
        </w:rPr>
      </w:pPr>
      <w:r w:rsidRPr="00863CCB">
        <w:rPr>
          <w:rFonts w:ascii="Arial" w:hAnsi="Arial" w:cs="Arial"/>
          <w:sz w:val="36"/>
          <w:szCs w:val="36"/>
        </w:rPr>
        <w:t xml:space="preserve"> </w:t>
      </w:r>
    </w:p>
    <w:p w14:paraId="7FC875EE" w14:textId="14980417" w:rsidR="009277C5" w:rsidRPr="00863CCB" w:rsidRDefault="004D58A0" w:rsidP="004D58A0">
      <w:pPr>
        <w:rPr>
          <w:rFonts w:ascii="Arial" w:hAnsi="Arial" w:cs="Arial"/>
          <w:sz w:val="44"/>
          <w:szCs w:val="44"/>
          <w:u w:val="single"/>
        </w:rPr>
      </w:pPr>
      <w:r w:rsidRPr="00863CCB">
        <w:rPr>
          <w:rFonts w:ascii="Arial" w:hAnsi="Arial" w:cs="Arial"/>
          <w:sz w:val="44"/>
          <w:szCs w:val="44"/>
          <w:u w:val="single"/>
        </w:rPr>
        <w:t>World History</w:t>
      </w:r>
      <w:r w:rsidR="009277C5" w:rsidRPr="00863CCB">
        <w:rPr>
          <w:rFonts w:ascii="Arial" w:hAnsi="Arial" w:cs="Arial"/>
          <w:sz w:val="44"/>
          <w:szCs w:val="44"/>
          <w:u w:val="single"/>
        </w:rPr>
        <w:t xml:space="preserve">                             </w:t>
      </w:r>
    </w:p>
    <w:p w14:paraId="163DBDEC" w14:textId="06B3FDD5" w:rsidR="004D58A0" w:rsidRPr="00863CCB" w:rsidRDefault="004D58A0" w:rsidP="004D58A0">
      <w:pPr>
        <w:rPr>
          <w:rFonts w:ascii="Arial" w:hAnsi="Arial" w:cs="Arial"/>
          <w:sz w:val="36"/>
          <w:szCs w:val="36"/>
        </w:rPr>
      </w:pPr>
      <w:r w:rsidRPr="00863CCB">
        <w:rPr>
          <w:rFonts w:ascii="Arial" w:hAnsi="Arial" w:cs="Arial"/>
          <w:sz w:val="36"/>
          <w:szCs w:val="36"/>
        </w:rPr>
        <w:t xml:space="preserve"> DB</w:t>
      </w:r>
      <w:r w:rsidR="002A37DF" w:rsidRPr="002A37DF">
        <w:rPr>
          <w:rFonts w:ascii="Arial" w:hAnsi="Arial" w:cs="Arial"/>
          <w:bCs/>
          <w:sz w:val="36"/>
          <w:szCs w:val="36"/>
        </w:rPr>
        <w:t>12</w:t>
      </w:r>
      <w:r w:rsidR="007C1D43">
        <w:rPr>
          <w:rFonts w:ascii="Arial" w:hAnsi="Arial" w:cs="Arial"/>
          <w:bCs/>
          <w:sz w:val="36"/>
          <w:szCs w:val="36"/>
        </w:rPr>
        <w:t>3587</w:t>
      </w:r>
    </w:p>
    <w:p w14:paraId="59ABB497" w14:textId="4ADB7985" w:rsidR="004D58A0" w:rsidRPr="00863CCB" w:rsidRDefault="004D58A0" w:rsidP="004D58A0">
      <w:pPr>
        <w:rPr>
          <w:rFonts w:ascii="Arial" w:hAnsi="Arial" w:cs="Arial"/>
          <w:sz w:val="36"/>
          <w:szCs w:val="36"/>
        </w:rPr>
      </w:pPr>
      <w:r w:rsidRPr="00863CCB">
        <w:rPr>
          <w:rFonts w:ascii="Arial" w:hAnsi="Arial" w:cs="Arial"/>
          <w:sz w:val="36"/>
          <w:szCs w:val="36"/>
        </w:rPr>
        <w:t xml:space="preserve"> DB</w:t>
      </w:r>
      <w:r w:rsidR="004539D6" w:rsidRPr="004539D6">
        <w:rPr>
          <w:rFonts w:ascii="Arial" w:hAnsi="Arial" w:cs="Arial"/>
          <w:bCs/>
          <w:sz w:val="36"/>
          <w:szCs w:val="36"/>
        </w:rPr>
        <w:t>1</w:t>
      </w:r>
      <w:r w:rsidR="001B1A73">
        <w:rPr>
          <w:rFonts w:ascii="Arial" w:hAnsi="Arial" w:cs="Arial"/>
          <w:bCs/>
          <w:sz w:val="36"/>
          <w:szCs w:val="36"/>
        </w:rPr>
        <w:t>2</w:t>
      </w:r>
      <w:r w:rsidR="00A121EE">
        <w:rPr>
          <w:rFonts w:ascii="Arial" w:hAnsi="Arial" w:cs="Arial"/>
          <w:bCs/>
          <w:sz w:val="36"/>
          <w:szCs w:val="36"/>
        </w:rPr>
        <w:t>3</w:t>
      </w:r>
      <w:r w:rsidR="007C1D43">
        <w:rPr>
          <w:rFonts w:ascii="Arial" w:hAnsi="Arial" w:cs="Arial"/>
          <w:bCs/>
          <w:sz w:val="36"/>
          <w:szCs w:val="36"/>
        </w:rPr>
        <w:t>749</w:t>
      </w:r>
    </w:p>
    <w:p w14:paraId="2B3BE4FD" w14:textId="1453480C" w:rsidR="004D58A0" w:rsidRPr="00863CCB" w:rsidRDefault="004D58A0" w:rsidP="004D58A0">
      <w:pPr>
        <w:rPr>
          <w:rFonts w:ascii="Arial" w:hAnsi="Arial" w:cs="Arial"/>
          <w:sz w:val="36"/>
          <w:szCs w:val="36"/>
        </w:rPr>
      </w:pPr>
      <w:r w:rsidRPr="00863CCB">
        <w:rPr>
          <w:rFonts w:ascii="Arial" w:hAnsi="Arial" w:cs="Arial"/>
          <w:sz w:val="36"/>
          <w:szCs w:val="36"/>
        </w:rPr>
        <w:t xml:space="preserve"> DB</w:t>
      </w:r>
      <w:r w:rsidR="00D3770E" w:rsidRPr="00D3770E">
        <w:rPr>
          <w:rFonts w:ascii="Arial" w:hAnsi="Arial" w:cs="Arial"/>
          <w:bCs/>
          <w:sz w:val="36"/>
          <w:szCs w:val="36"/>
        </w:rPr>
        <w:t>1</w:t>
      </w:r>
      <w:r w:rsidR="001B1A73">
        <w:rPr>
          <w:rFonts w:ascii="Arial" w:hAnsi="Arial" w:cs="Arial"/>
          <w:bCs/>
          <w:sz w:val="36"/>
          <w:szCs w:val="36"/>
        </w:rPr>
        <w:t>2</w:t>
      </w:r>
      <w:r w:rsidR="009D23DA">
        <w:rPr>
          <w:rFonts w:ascii="Arial" w:hAnsi="Arial" w:cs="Arial"/>
          <w:bCs/>
          <w:sz w:val="36"/>
          <w:szCs w:val="36"/>
        </w:rPr>
        <w:t>4801</w:t>
      </w:r>
    </w:p>
    <w:p w14:paraId="33CC9979" w14:textId="323933EC" w:rsidR="004D58A0" w:rsidRDefault="004D58A0" w:rsidP="004D58A0">
      <w:pPr>
        <w:rPr>
          <w:rFonts w:ascii="Arial" w:hAnsi="Arial" w:cs="Arial"/>
          <w:bCs/>
          <w:sz w:val="36"/>
          <w:szCs w:val="36"/>
        </w:rPr>
      </w:pPr>
      <w:r w:rsidRPr="00863CCB">
        <w:rPr>
          <w:rFonts w:ascii="Arial" w:hAnsi="Arial" w:cs="Arial"/>
          <w:sz w:val="36"/>
          <w:szCs w:val="36"/>
        </w:rPr>
        <w:t xml:space="preserve"> DB</w:t>
      </w:r>
      <w:r w:rsidR="00D6104A" w:rsidRPr="00D6104A">
        <w:rPr>
          <w:rFonts w:ascii="Arial" w:hAnsi="Arial" w:cs="Arial"/>
          <w:bCs/>
          <w:sz w:val="36"/>
          <w:szCs w:val="36"/>
        </w:rPr>
        <w:t>1</w:t>
      </w:r>
      <w:r w:rsidR="001B1A73">
        <w:rPr>
          <w:rFonts w:ascii="Arial" w:hAnsi="Arial" w:cs="Arial"/>
          <w:bCs/>
          <w:sz w:val="36"/>
          <w:szCs w:val="36"/>
        </w:rPr>
        <w:t>2</w:t>
      </w:r>
      <w:r w:rsidR="009D23DA">
        <w:rPr>
          <w:rFonts w:ascii="Arial" w:hAnsi="Arial" w:cs="Arial"/>
          <w:bCs/>
          <w:sz w:val="36"/>
          <w:szCs w:val="36"/>
        </w:rPr>
        <w:t>5094</w:t>
      </w:r>
    </w:p>
    <w:p w14:paraId="1D1C4CC9" w14:textId="5B8663D7" w:rsidR="00313C31" w:rsidRDefault="00313C31" w:rsidP="004D58A0">
      <w:pPr>
        <w:rPr>
          <w:rFonts w:ascii="Arial" w:hAnsi="Arial" w:cs="Arial"/>
          <w:bCs/>
          <w:sz w:val="36"/>
          <w:szCs w:val="36"/>
        </w:rPr>
      </w:pPr>
      <w:r>
        <w:rPr>
          <w:rFonts w:ascii="Arial" w:hAnsi="Arial" w:cs="Arial"/>
          <w:bCs/>
          <w:sz w:val="36"/>
          <w:szCs w:val="36"/>
        </w:rPr>
        <w:t xml:space="preserve"> DB12</w:t>
      </w:r>
      <w:r w:rsidR="009D23DA">
        <w:rPr>
          <w:rFonts w:ascii="Arial" w:hAnsi="Arial" w:cs="Arial"/>
          <w:bCs/>
          <w:sz w:val="36"/>
          <w:szCs w:val="36"/>
        </w:rPr>
        <w:t>5448</w:t>
      </w:r>
    </w:p>
    <w:p w14:paraId="2BB51A74" w14:textId="2E8D566C" w:rsidR="00766991" w:rsidRDefault="00313C31" w:rsidP="009D23DA">
      <w:pPr>
        <w:rPr>
          <w:rFonts w:ascii="Arial" w:hAnsi="Arial" w:cs="Arial"/>
          <w:bCs/>
          <w:sz w:val="36"/>
          <w:szCs w:val="36"/>
        </w:rPr>
      </w:pPr>
      <w:r>
        <w:rPr>
          <w:rFonts w:ascii="Arial" w:hAnsi="Arial" w:cs="Arial"/>
          <w:bCs/>
          <w:sz w:val="36"/>
          <w:szCs w:val="36"/>
        </w:rPr>
        <w:t xml:space="preserve"> </w:t>
      </w:r>
    </w:p>
    <w:p w14:paraId="3E9E103F" w14:textId="46A5CC59" w:rsidR="004D58A0" w:rsidRPr="00863CCB" w:rsidRDefault="004D58A0" w:rsidP="004D58A0">
      <w:pPr>
        <w:rPr>
          <w:rFonts w:ascii="Arial" w:hAnsi="Arial" w:cs="Arial"/>
          <w:sz w:val="36"/>
          <w:szCs w:val="36"/>
        </w:rPr>
      </w:pPr>
    </w:p>
    <w:p w14:paraId="65090B1A" w14:textId="77777777" w:rsidR="009277C5" w:rsidRPr="00863CCB" w:rsidRDefault="009277C5" w:rsidP="004D58A0">
      <w:pPr>
        <w:rPr>
          <w:rFonts w:ascii="Arial" w:hAnsi="Arial" w:cs="Arial"/>
          <w:sz w:val="36"/>
          <w:szCs w:val="36"/>
        </w:rPr>
      </w:pPr>
    </w:p>
    <w:p w14:paraId="09CE8E44" w14:textId="77777777" w:rsidR="00D751D4" w:rsidRDefault="00D751D4" w:rsidP="00EB1670">
      <w:pPr>
        <w:rPr>
          <w:rFonts w:ascii="Arial" w:hAnsi="Arial" w:cs="Arial"/>
          <w:sz w:val="44"/>
          <w:szCs w:val="44"/>
          <w:u w:val="single"/>
        </w:rPr>
      </w:pPr>
    </w:p>
    <w:p w14:paraId="0DAEF27C" w14:textId="77777777" w:rsidR="00684248" w:rsidRDefault="00684248" w:rsidP="00EB1670">
      <w:pPr>
        <w:rPr>
          <w:rFonts w:ascii="Arial" w:hAnsi="Arial" w:cs="Arial"/>
          <w:sz w:val="44"/>
          <w:szCs w:val="44"/>
          <w:u w:val="single"/>
        </w:rPr>
      </w:pPr>
    </w:p>
    <w:p w14:paraId="22B5E4A4" w14:textId="77777777" w:rsidR="004233D3" w:rsidRDefault="004233D3" w:rsidP="00EB1670">
      <w:pPr>
        <w:rPr>
          <w:rFonts w:ascii="Arial" w:hAnsi="Arial" w:cs="Arial"/>
          <w:sz w:val="44"/>
          <w:szCs w:val="44"/>
          <w:u w:val="single"/>
        </w:rPr>
      </w:pPr>
    </w:p>
    <w:p w14:paraId="054E73F4" w14:textId="0C424ABB" w:rsidR="00EB1670" w:rsidRPr="00EB1670" w:rsidRDefault="00EB1670" w:rsidP="00EB1670">
      <w:pPr>
        <w:rPr>
          <w:rFonts w:ascii="Arial" w:hAnsi="Arial" w:cs="Arial"/>
          <w:sz w:val="44"/>
          <w:szCs w:val="44"/>
          <w:u w:val="single"/>
        </w:rPr>
      </w:pPr>
      <w:r w:rsidRPr="00EB1670">
        <w:rPr>
          <w:rFonts w:ascii="Arial" w:hAnsi="Arial" w:cs="Arial"/>
          <w:sz w:val="44"/>
          <w:szCs w:val="44"/>
          <w:u w:val="single"/>
        </w:rPr>
        <w:t>Religion</w:t>
      </w:r>
    </w:p>
    <w:p w14:paraId="2DC30726" w14:textId="57500E7A" w:rsidR="00EB1670" w:rsidRPr="00EB1670" w:rsidRDefault="00EB1670" w:rsidP="00EB1670">
      <w:pPr>
        <w:rPr>
          <w:rFonts w:ascii="Arial" w:hAnsi="Arial" w:cs="Arial"/>
          <w:sz w:val="36"/>
          <w:szCs w:val="36"/>
        </w:rPr>
      </w:pPr>
      <w:r w:rsidRPr="00EB1670">
        <w:rPr>
          <w:rFonts w:ascii="Arial" w:hAnsi="Arial" w:cs="Arial"/>
          <w:sz w:val="36"/>
          <w:szCs w:val="36"/>
        </w:rPr>
        <w:t xml:space="preserve"> DB</w:t>
      </w:r>
      <w:r w:rsidRPr="00EB1670">
        <w:rPr>
          <w:rFonts w:ascii="Arial" w:hAnsi="Arial" w:cs="Arial"/>
          <w:bCs/>
          <w:sz w:val="36"/>
          <w:szCs w:val="36"/>
        </w:rPr>
        <w:t>12</w:t>
      </w:r>
      <w:r w:rsidR="00F82E16">
        <w:rPr>
          <w:rFonts w:ascii="Arial" w:hAnsi="Arial" w:cs="Arial"/>
          <w:bCs/>
          <w:sz w:val="36"/>
          <w:szCs w:val="36"/>
        </w:rPr>
        <w:t>5710</w:t>
      </w:r>
    </w:p>
    <w:p w14:paraId="2DF5F66D" w14:textId="12617CE7" w:rsidR="00EB1670" w:rsidRPr="00EB1670" w:rsidRDefault="00EB1670" w:rsidP="00EB1670">
      <w:pPr>
        <w:rPr>
          <w:rFonts w:ascii="Arial" w:hAnsi="Arial" w:cs="Arial"/>
          <w:sz w:val="36"/>
          <w:szCs w:val="36"/>
        </w:rPr>
      </w:pPr>
      <w:r w:rsidRPr="00EB1670">
        <w:rPr>
          <w:rFonts w:ascii="Arial" w:hAnsi="Arial" w:cs="Arial"/>
          <w:sz w:val="36"/>
          <w:szCs w:val="36"/>
        </w:rPr>
        <w:t xml:space="preserve"> DB</w:t>
      </w:r>
      <w:r w:rsidRPr="00EB1670">
        <w:rPr>
          <w:rFonts w:ascii="Arial" w:hAnsi="Arial" w:cs="Arial"/>
          <w:bCs/>
          <w:sz w:val="36"/>
          <w:szCs w:val="36"/>
        </w:rPr>
        <w:t>1</w:t>
      </w:r>
      <w:r w:rsidR="00484379">
        <w:rPr>
          <w:rFonts w:ascii="Arial" w:hAnsi="Arial" w:cs="Arial"/>
          <w:bCs/>
          <w:sz w:val="36"/>
          <w:szCs w:val="36"/>
        </w:rPr>
        <w:t>2</w:t>
      </w:r>
      <w:r w:rsidR="00F82E16">
        <w:rPr>
          <w:rFonts w:ascii="Arial" w:hAnsi="Arial" w:cs="Arial"/>
          <w:bCs/>
          <w:sz w:val="36"/>
          <w:szCs w:val="36"/>
        </w:rPr>
        <w:t>1831</w:t>
      </w:r>
    </w:p>
    <w:p w14:paraId="4FFB8139" w14:textId="62CC51AF" w:rsidR="00EB1670" w:rsidRPr="00EB1670" w:rsidRDefault="00EB1670" w:rsidP="00EB1670">
      <w:pPr>
        <w:rPr>
          <w:rFonts w:ascii="Arial" w:hAnsi="Arial" w:cs="Arial"/>
          <w:sz w:val="36"/>
          <w:szCs w:val="36"/>
        </w:rPr>
      </w:pPr>
      <w:r w:rsidRPr="00EB1670">
        <w:rPr>
          <w:rFonts w:ascii="Arial" w:hAnsi="Arial" w:cs="Arial"/>
          <w:sz w:val="36"/>
          <w:szCs w:val="36"/>
        </w:rPr>
        <w:t xml:space="preserve"> DB</w:t>
      </w:r>
      <w:r w:rsidRPr="00EB1670">
        <w:rPr>
          <w:rFonts w:ascii="Arial" w:hAnsi="Arial" w:cs="Arial"/>
          <w:bCs/>
          <w:sz w:val="36"/>
          <w:szCs w:val="36"/>
        </w:rPr>
        <w:t>1</w:t>
      </w:r>
      <w:r w:rsidR="00D0084D">
        <w:rPr>
          <w:rFonts w:ascii="Arial" w:hAnsi="Arial" w:cs="Arial"/>
          <w:bCs/>
          <w:sz w:val="36"/>
          <w:szCs w:val="36"/>
        </w:rPr>
        <w:t>2</w:t>
      </w:r>
      <w:r w:rsidR="00F82E16">
        <w:rPr>
          <w:rFonts w:ascii="Arial" w:hAnsi="Arial" w:cs="Arial"/>
          <w:bCs/>
          <w:sz w:val="36"/>
          <w:szCs w:val="36"/>
        </w:rPr>
        <w:t>4990</w:t>
      </w:r>
    </w:p>
    <w:p w14:paraId="4588AB32" w14:textId="683A4E27" w:rsidR="00D0084D" w:rsidRDefault="00EB1670" w:rsidP="00644EBF">
      <w:pPr>
        <w:rPr>
          <w:rFonts w:ascii="Arial" w:hAnsi="Arial" w:cs="Arial"/>
          <w:bCs/>
          <w:sz w:val="36"/>
          <w:szCs w:val="36"/>
        </w:rPr>
      </w:pPr>
      <w:r w:rsidRPr="00EB1670">
        <w:rPr>
          <w:rFonts w:ascii="Arial" w:hAnsi="Arial" w:cs="Arial"/>
          <w:sz w:val="36"/>
          <w:szCs w:val="36"/>
        </w:rPr>
        <w:t xml:space="preserve"> </w:t>
      </w:r>
      <w:r w:rsidR="00A35E57" w:rsidRPr="00A35E57">
        <w:rPr>
          <w:rFonts w:ascii="Arial" w:hAnsi="Arial" w:cs="Arial"/>
          <w:bCs/>
          <w:sz w:val="36"/>
          <w:szCs w:val="36"/>
        </w:rPr>
        <w:t>DB125102</w:t>
      </w:r>
    </w:p>
    <w:p w14:paraId="46EC7A37" w14:textId="26DFC09E" w:rsidR="00A35E57" w:rsidRDefault="00E66143" w:rsidP="00644EBF">
      <w:pPr>
        <w:rPr>
          <w:rFonts w:ascii="Arial" w:hAnsi="Arial" w:cs="Arial"/>
          <w:bCs/>
          <w:sz w:val="36"/>
          <w:szCs w:val="36"/>
        </w:rPr>
      </w:pPr>
      <w:r>
        <w:rPr>
          <w:rFonts w:ascii="Arial" w:hAnsi="Arial" w:cs="Arial"/>
          <w:bCs/>
          <w:sz w:val="36"/>
          <w:szCs w:val="36"/>
        </w:rPr>
        <w:t xml:space="preserve"> </w:t>
      </w:r>
      <w:r w:rsidRPr="00E66143">
        <w:rPr>
          <w:rFonts w:ascii="Arial" w:hAnsi="Arial" w:cs="Arial"/>
          <w:bCs/>
          <w:sz w:val="36"/>
          <w:szCs w:val="36"/>
        </w:rPr>
        <w:t>DB125239</w:t>
      </w:r>
    </w:p>
    <w:p w14:paraId="546C1F09" w14:textId="0B1643AF" w:rsidR="00E66143" w:rsidRDefault="00D40690" w:rsidP="00644EBF">
      <w:pPr>
        <w:rPr>
          <w:rFonts w:ascii="Arial" w:hAnsi="Arial" w:cs="Arial"/>
          <w:bCs/>
          <w:sz w:val="36"/>
          <w:szCs w:val="36"/>
        </w:rPr>
      </w:pPr>
      <w:r>
        <w:rPr>
          <w:rFonts w:ascii="Arial" w:hAnsi="Arial" w:cs="Arial"/>
          <w:bCs/>
          <w:sz w:val="36"/>
          <w:szCs w:val="36"/>
        </w:rPr>
        <w:t xml:space="preserve"> </w:t>
      </w:r>
      <w:r w:rsidRPr="00D40690">
        <w:rPr>
          <w:rFonts w:ascii="Arial" w:hAnsi="Arial" w:cs="Arial"/>
          <w:bCs/>
          <w:sz w:val="36"/>
          <w:szCs w:val="36"/>
        </w:rPr>
        <w:t>DB123118</w:t>
      </w:r>
    </w:p>
    <w:p w14:paraId="62C7FC12" w14:textId="605F4C30" w:rsidR="00D40690" w:rsidRDefault="002E609E" w:rsidP="00644EBF">
      <w:pPr>
        <w:rPr>
          <w:rFonts w:ascii="Arial" w:hAnsi="Arial" w:cs="Arial"/>
          <w:bCs/>
          <w:sz w:val="36"/>
          <w:szCs w:val="36"/>
        </w:rPr>
      </w:pPr>
      <w:r>
        <w:rPr>
          <w:rFonts w:ascii="Arial" w:hAnsi="Arial" w:cs="Arial"/>
          <w:bCs/>
          <w:sz w:val="36"/>
          <w:szCs w:val="36"/>
        </w:rPr>
        <w:t xml:space="preserve"> </w:t>
      </w:r>
      <w:r w:rsidRPr="002E609E">
        <w:rPr>
          <w:rFonts w:ascii="Arial" w:hAnsi="Arial" w:cs="Arial"/>
          <w:bCs/>
          <w:sz w:val="36"/>
          <w:szCs w:val="36"/>
        </w:rPr>
        <w:t>DB123125</w:t>
      </w:r>
    </w:p>
    <w:p w14:paraId="28097CC6" w14:textId="0F2BC602" w:rsidR="002E609E" w:rsidRDefault="0085131A" w:rsidP="00644EBF">
      <w:pPr>
        <w:rPr>
          <w:rFonts w:ascii="Arial" w:hAnsi="Arial" w:cs="Arial"/>
          <w:bCs/>
          <w:sz w:val="36"/>
          <w:szCs w:val="36"/>
        </w:rPr>
      </w:pPr>
      <w:r>
        <w:rPr>
          <w:rFonts w:ascii="Arial" w:hAnsi="Arial" w:cs="Arial"/>
          <w:bCs/>
          <w:sz w:val="36"/>
          <w:szCs w:val="36"/>
        </w:rPr>
        <w:t xml:space="preserve"> </w:t>
      </w:r>
      <w:r w:rsidRPr="0085131A">
        <w:rPr>
          <w:rFonts w:ascii="Arial" w:hAnsi="Arial" w:cs="Arial"/>
          <w:bCs/>
          <w:sz w:val="36"/>
          <w:szCs w:val="36"/>
        </w:rPr>
        <w:t>DB125100</w:t>
      </w:r>
    </w:p>
    <w:p w14:paraId="601DD6D3" w14:textId="74C37953" w:rsidR="00EB1670" w:rsidRDefault="0085131A" w:rsidP="00B3000C">
      <w:pPr>
        <w:rPr>
          <w:rFonts w:ascii="Arial" w:hAnsi="Arial" w:cs="Arial"/>
          <w:sz w:val="36"/>
          <w:szCs w:val="36"/>
        </w:rPr>
      </w:pPr>
      <w:r>
        <w:rPr>
          <w:rFonts w:ascii="Arial" w:hAnsi="Arial" w:cs="Arial"/>
          <w:bCs/>
          <w:sz w:val="36"/>
          <w:szCs w:val="36"/>
        </w:rPr>
        <w:t xml:space="preserve"> </w:t>
      </w:r>
    </w:p>
    <w:p w14:paraId="7CAB3D38" w14:textId="43DCE893" w:rsidR="00B3000C" w:rsidRPr="00863CCB" w:rsidRDefault="008D694C" w:rsidP="00B3000C">
      <w:pPr>
        <w:rPr>
          <w:rFonts w:ascii="Arial" w:hAnsi="Arial" w:cs="Arial"/>
          <w:sz w:val="44"/>
          <w:szCs w:val="44"/>
          <w:u w:val="single"/>
        </w:rPr>
      </w:pPr>
      <w:r w:rsidRPr="00863CCB">
        <w:rPr>
          <w:rFonts w:ascii="Arial" w:hAnsi="Arial" w:cs="Arial"/>
          <w:sz w:val="44"/>
          <w:szCs w:val="44"/>
          <w:u w:val="single"/>
        </w:rPr>
        <w:t>Science</w:t>
      </w:r>
    </w:p>
    <w:p w14:paraId="50BB6E55" w14:textId="77777777" w:rsidR="000878F3" w:rsidRDefault="000878F3" w:rsidP="00B3000C">
      <w:pPr>
        <w:rPr>
          <w:rFonts w:ascii="Arial" w:hAnsi="Arial" w:cs="Arial"/>
          <w:bCs/>
          <w:sz w:val="36"/>
          <w:szCs w:val="36"/>
        </w:rPr>
      </w:pPr>
      <w:r w:rsidRPr="000878F3">
        <w:rPr>
          <w:rFonts w:ascii="Arial" w:hAnsi="Arial" w:cs="Arial"/>
          <w:bCs/>
          <w:sz w:val="36"/>
          <w:szCs w:val="36"/>
        </w:rPr>
        <w:t>DB125100</w:t>
      </w:r>
    </w:p>
    <w:p w14:paraId="69A0809D" w14:textId="6758B242" w:rsidR="00B3000C" w:rsidRDefault="00B3000C" w:rsidP="00B3000C">
      <w:pPr>
        <w:rPr>
          <w:rFonts w:ascii="Arial" w:hAnsi="Arial" w:cs="Arial"/>
          <w:bCs/>
          <w:sz w:val="36"/>
          <w:szCs w:val="36"/>
        </w:rPr>
      </w:pPr>
      <w:r w:rsidRPr="00863CCB">
        <w:rPr>
          <w:rFonts w:ascii="Arial" w:hAnsi="Arial" w:cs="Arial"/>
          <w:sz w:val="36"/>
          <w:szCs w:val="36"/>
        </w:rPr>
        <w:t>DB</w:t>
      </w:r>
      <w:r w:rsidR="00E47F3E" w:rsidRPr="00E47F3E">
        <w:rPr>
          <w:rFonts w:ascii="Arial" w:hAnsi="Arial" w:cs="Arial"/>
          <w:bCs/>
          <w:sz w:val="36"/>
          <w:szCs w:val="36"/>
        </w:rPr>
        <w:t>1</w:t>
      </w:r>
      <w:r w:rsidR="00156F21">
        <w:rPr>
          <w:rFonts w:ascii="Arial" w:hAnsi="Arial" w:cs="Arial"/>
          <w:bCs/>
          <w:sz w:val="36"/>
          <w:szCs w:val="36"/>
        </w:rPr>
        <w:t>2</w:t>
      </w:r>
      <w:r w:rsidR="00831D5F">
        <w:rPr>
          <w:rFonts w:ascii="Arial" w:hAnsi="Arial" w:cs="Arial"/>
          <w:bCs/>
          <w:sz w:val="36"/>
          <w:szCs w:val="36"/>
        </w:rPr>
        <w:t>3125</w:t>
      </w:r>
    </w:p>
    <w:p w14:paraId="187B5976" w14:textId="3E0D380F" w:rsidR="000878F3" w:rsidRDefault="00976165" w:rsidP="00B3000C">
      <w:pPr>
        <w:rPr>
          <w:rFonts w:ascii="Arial" w:hAnsi="Arial" w:cs="Arial"/>
          <w:bCs/>
          <w:sz w:val="36"/>
          <w:szCs w:val="36"/>
        </w:rPr>
      </w:pPr>
      <w:r w:rsidRPr="00976165">
        <w:rPr>
          <w:rFonts w:ascii="Arial" w:hAnsi="Arial" w:cs="Arial"/>
          <w:bCs/>
          <w:sz w:val="36"/>
          <w:szCs w:val="36"/>
        </w:rPr>
        <w:t>DB125100</w:t>
      </w:r>
    </w:p>
    <w:p w14:paraId="54BC12EB" w14:textId="77777777" w:rsidR="00976165" w:rsidRPr="00863CCB" w:rsidRDefault="00976165" w:rsidP="00B3000C">
      <w:pPr>
        <w:rPr>
          <w:rFonts w:ascii="Arial" w:hAnsi="Arial" w:cs="Arial"/>
          <w:sz w:val="36"/>
          <w:szCs w:val="36"/>
        </w:rPr>
      </w:pPr>
    </w:p>
    <w:p w14:paraId="3462C419" w14:textId="27CFDCA7" w:rsidR="00D719F5" w:rsidRPr="00863CCB" w:rsidRDefault="00D719F5" w:rsidP="00B3000C">
      <w:pPr>
        <w:rPr>
          <w:rFonts w:ascii="Arial" w:hAnsi="Arial" w:cs="Arial"/>
          <w:sz w:val="36"/>
          <w:szCs w:val="36"/>
        </w:rPr>
      </w:pPr>
    </w:p>
    <w:p w14:paraId="7F4B1234" w14:textId="1A63C0F7" w:rsidR="00B3000C" w:rsidRPr="00863CCB" w:rsidRDefault="00B3000C" w:rsidP="00606583">
      <w:pPr>
        <w:rPr>
          <w:rFonts w:ascii="Arial" w:hAnsi="Arial" w:cs="Arial"/>
          <w:sz w:val="36"/>
          <w:szCs w:val="36"/>
        </w:rPr>
      </w:pPr>
    </w:p>
    <w:p w14:paraId="5721908C" w14:textId="01EF74B7" w:rsidR="00FB2C83" w:rsidRPr="00863CCB" w:rsidRDefault="00F23E10" w:rsidP="00606583">
      <w:pPr>
        <w:rPr>
          <w:rFonts w:ascii="Arial" w:hAnsi="Arial" w:cs="Arial"/>
          <w:sz w:val="36"/>
          <w:szCs w:val="36"/>
        </w:rPr>
      </w:pPr>
      <w:r>
        <w:rPr>
          <w:rFonts w:ascii="Arial" w:hAnsi="Arial" w:cs="Arial"/>
          <w:sz w:val="36"/>
          <w:szCs w:val="36"/>
        </w:rPr>
        <w:t xml:space="preserve"> </w:t>
      </w:r>
    </w:p>
    <w:p w14:paraId="37E89147" w14:textId="77777777" w:rsidR="009277C5" w:rsidRPr="00863CCB" w:rsidRDefault="009277C5" w:rsidP="00606583">
      <w:pPr>
        <w:rPr>
          <w:rFonts w:ascii="Arial" w:hAnsi="Arial" w:cs="Arial"/>
          <w:sz w:val="36"/>
          <w:szCs w:val="36"/>
        </w:rPr>
      </w:pPr>
    </w:p>
    <w:p w14:paraId="331C85FA" w14:textId="77777777" w:rsidR="009277C5" w:rsidRPr="00863CCB" w:rsidRDefault="009277C5" w:rsidP="00606583">
      <w:pPr>
        <w:rPr>
          <w:rFonts w:ascii="Arial" w:hAnsi="Arial" w:cs="Arial"/>
          <w:sz w:val="36"/>
          <w:szCs w:val="36"/>
        </w:rPr>
      </w:pPr>
    </w:p>
    <w:p w14:paraId="5F6BFDC8" w14:textId="77777777" w:rsidR="00560199" w:rsidRDefault="00560199" w:rsidP="00606583">
      <w:pPr>
        <w:rPr>
          <w:rFonts w:ascii="Arial" w:hAnsi="Arial" w:cs="Arial"/>
          <w:sz w:val="36"/>
          <w:szCs w:val="36"/>
        </w:rPr>
      </w:pPr>
    </w:p>
    <w:p w14:paraId="7148524D" w14:textId="77777777" w:rsidR="00791174" w:rsidRDefault="00791174" w:rsidP="00606583">
      <w:pPr>
        <w:rPr>
          <w:rFonts w:ascii="Arial" w:hAnsi="Arial" w:cs="Arial"/>
          <w:sz w:val="36"/>
          <w:szCs w:val="36"/>
        </w:rPr>
      </w:pPr>
    </w:p>
    <w:p w14:paraId="0FD5091D" w14:textId="77777777" w:rsidR="00684248" w:rsidRPr="00863CCB" w:rsidRDefault="00684248" w:rsidP="00606583">
      <w:pPr>
        <w:rPr>
          <w:rFonts w:ascii="Arial" w:hAnsi="Arial" w:cs="Arial"/>
          <w:sz w:val="36"/>
          <w:szCs w:val="36"/>
        </w:rPr>
      </w:pPr>
    </w:p>
    <w:p w14:paraId="57312A8B"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FL1A</w:t>
      </w:r>
    </w:p>
    <w:p w14:paraId="1439F881"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FL Braille &amp; Talking Books</w:t>
      </w:r>
    </w:p>
    <w:p w14:paraId="0EFF36D2"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421 Platt Street</w:t>
      </w:r>
    </w:p>
    <w:p w14:paraId="6FE6D47A"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Daytona Beach, FL 32114</w:t>
      </w:r>
    </w:p>
    <w:p w14:paraId="05724363"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Telephone: 1-800-226-6075</w:t>
      </w:r>
    </w:p>
    <w:p w14:paraId="0B8FD235"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OPAC_librarian@dbs.fldoe.org</w:t>
      </w:r>
    </w:p>
    <w:p w14:paraId="277FF94C"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Serves: All counties not listed below</w:t>
      </w:r>
    </w:p>
    <w:p w14:paraId="738B9B5E"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p>
    <w:p w14:paraId="4DD45F48"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FL1B        </w:t>
      </w:r>
    </w:p>
    <w:p w14:paraId="675829FE"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Talking Books/Special Needs Library</w:t>
      </w:r>
      <w:r w:rsidRPr="00DC13C2">
        <w:rPr>
          <w:rFonts w:ascii="Arial" w:eastAsia="Times New Roman" w:hAnsi="Arial" w:cs="Arial"/>
          <w:b w:val="0"/>
          <w:kern w:val="0"/>
          <w:sz w:val="26"/>
          <w:szCs w:val="26"/>
          <w:lang w:val="en"/>
          <w14:ligatures w14:val="none"/>
        </w:rPr>
        <w:t xml:space="preserve"> </w:t>
      </w:r>
      <w:r w:rsidRPr="00DC13C2">
        <w:rPr>
          <w:rFonts w:ascii="Arial" w:eastAsia="Times New Roman" w:hAnsi="Arial" w:cs="Arial"/>
          <w:b w:val="0"/>
          <w:kern w:val="0"/>
          <w:sz w:val="26"/>
          <w:szCs w:val="26"/>
          <w:lang w:val="en"/>
          <w14:ligatures w14:val="none"/>
        </w:rPr>
        <w:br/>
        <w:t xml:space="preserve">Jacksonville Public Library </w:t>
      </w:r>
    </w:p>
    <w:p w14:paraId="3C4FD123"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303 North Laura Street </w:t>
      </w:r>
      <w:r w:rsidRPr="00DC13C2">
        <w:rPr>
          <w:rFonts w:ascii="Arial" w:eastAsia="Times New Roman" w:hAnsi="Arial" w:cs="Arial"/>
          <w:b w:val="0"/>
          <w:kern w:val="0"/>
          <w:sz w:val="26"/>
          <w:szCs w:val="26"/>
          <w:lang w:val="en"/>
          <w14:ligatures w14:val="none"/>
        </w:rPr>
        <w:br/>
        <w:t xml:space="preserve">Jacksonville, FL 32202-0000 </w:t>
      </w:r>
      <w:r w:rsidRPr="00DC13C2">
        <w:rPr>
          <w:rFonts w:ascii="Arial" w:eastAsia="Times New Roman" w:hAnsi="Arial" w:cs="Arial"/>
          <w:b w:val="0"/>
          <w:kern w:val="0"/>
          <w:sz w:val="26"/>
          <w:szCs w:val="26"/>
          <w:lang w:val="en"/>
          <w14:ligatures w14:val="none"/>
        </w:rPr>
        <w:br/>
        <w:t>Telephone: (904) 255-6173</w:t>
      </w:r>
      <w:r w:rsidRPr="00DC13C2">
        <w:rPr>
          <w:rFonts w:ascii="Arial" w:eastAsia="Times New Roman" w:hAnsi="Arial" w:cs="Arial"/>
          <w:b w:val="0"/>
          <w:kern w:val="0"/>
          <w:sz w:val="26"/>
          <w:szCs w:val="26"/>
          <w:lang w:val="en"/>
          <w14:ligatures w14:val="none"/>
        </w:rPr>
        <w:br/>
      </w:r>
      <w:bookmarkStart w:id="0" w:name="_Hlk167972309"/>
      <w:r w:rsidRPr="00DC13C2">
        <w:rPr>
          <w:rFonts w:ascii="Arial" w:eastAsia="Times New Roman" w:hAnsi="Arial" w:cs="Arial"/>
          <w:b w:val="0"/>
          <w:kern w:val="0"/>
          <w:sz w:val="26"/>
          <w:szCs w:val="26"/>
          <w:lang w:val="en"/>
          <w14:ligatures w14:val="none"/>
        </w:rPr>
        <w:t>Serves: Duval County</w:t>
      </w:r>
      <w:bookmarkEnd w:id="0"/>
    </w:p>
    <w:p w14:paraId="5D16F9B7" w14:textId="77777777" w:rsidR="00DC13C2" w:rsidRPr="00095ACB" w:rsidRDefault="00DC13C2" w:rsidP="00DC13C2">
      <w:pPr>
        <w:spacing w:after="0" w:line="240" w:lineRule="auto"/>
        <w:rPr>
          <w:rFonts w:ascii="Arial" w:eastAsia="Times New Roman" w:hAnsi="Arial" w:cs="Arial"/>
          <w:b w:val="0"/>
          <w:bCs/>
          <w:sz w:val="24"/>
          <w:szCs w:val="24"/>
          <w:lang w:val="en"/>
        </w:rPr>
      </w:pPr>
      <w:r w:rsidRPr="00095ACB">
        <w:rPr>
          <w:rFonts w:ascii="Arial" w:eastAsia="Times New Roman" w:hAnsi="Arial" w:cs="Arial"/>
          <w:b w:val="0"/>
          <w:bCs/>
          <w:sz w:val="24"/>
          <w:szCs w:val="24"/>
          <w:lang w:val="en"/>
        </w:rPr>
        <w:t>Staff Email: JPLTBSpecialNeeds@coj.net</w:t>
      </w:r>
    </w:p>
    <w:p w14:paraId="5576BEB1"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477E64A4"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FL1C     </w:t>
      </w:r>
    </w:p>
    <w:p w14:paraId="56E7C75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Talking Books Library</w:t>
      </w:r>
      <w:r w:rsidRPr="00DC13C2">
        <w:rPr>
          <w:rFonts w:ascii="Arial" w:eastAsia="Times New Roman" w:hAnsi="Arial" w:cs="Arial"/>
          <w:b w:val="0"/>
          <w:kern w:val="0"/>
          <w:sz w:val="26"/>
          <w:szCs w:val="26"/>
          <w:lang w:val="en"/>
          <w14:ligatures w14:val="none"/>
        </w:rPr>
        <w:t xml:space="preserve"> </w:t>
      </w:r>
      <w:r w:rsidRPr="00DC13C2">
        <w:rPr>
          <w:rFonts w:ascii="Arial" w:eastAsia="Times New Roman" w:hAnsi="Arial" w:cs="Arial"/>
          <w:b w:val="0"/>
          <w:kern w:val="0"/>
          <w:sz w:val="26"/>
          <w:szCs w:val="26"/>
          <w:lang w:val="en"/>
          <w14:ligatures w14:val="none"/>
        </w:rPr>
        <w:br/>
        <w:t xml:space="preserve">Miami-Dade Public Library System </w:t>
      </w:r>
    </w:p>
    <w:p w14:paraId="14D70D5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2455 NW 183rd Street </w:t>
      </w:r>
      <w:r w:rsidRPr="00DC13C2">
        <w:rPr>
          <w:rFonts w:ascii="Arial" w:eastAsia="Times New Roman" w:hAnsi="Arial" w:cs="Arial"/>
          <w:b w:val="0"/>
          <w:kern w:val="0"/>
          <w:sz w:val="26"/>
          <w:szCs w:val="26"/>
          <w:lang w:val="en"/>
          <w14:ligatures w14:val="none"/>
        </w:rPr>
        <w:br/>
        <w:t xml:space="preserve">Miami Gardens, FL 33056-3641 </w:t>
      </w:r>
      <w:r w:rsidRPr="00DC13C2">
        <w:rPr>
          <w:rFonts w:ascii="Arial" w:eastAsia="Times New Roman" w:hAnsi="Arial" w:cs="Arial"/>
          <w:b w:val="0"/>
          <w:kern w:val="0"/>
          <w:sz w:val="26"/>
          <w:szCs w:val="26"/>
          <w:lang w:val="en"/>
          <w14:ligatures w14:val="none"/>
        </w:rPr>
        <w:br/>
        <w:t>Telephone: (305) 751-8687</w:t>
      </w:r>
      <w:r w:rsidRPr="00DC13C2">
        <w:rPr>
          <w:rFonts w:ascii="Arial" w:eastAsia="Times New Roman" w:hAnsi="Arial" w:cs="Arial"/>
          <w:b w:val="0"/>
          <w:kern w:val="0"/>
          <w:sz w:val="26"/>
          <w:szCs w:val="26"/>
          <w:lang w:val="en"/>
          <w14:ligatures w14:val="none"/>
        </w:rPr>
        <w:br/>
        <w:t>Serves: Miami-Dade and Monroe counties</w:t>
      </w:r>
    </w:p>
    <w:p w14:paraId="19271640" w14:textId="77777777" w:rsidR="00DC13C2" w:rsidRPr="00DC13C2" w:rsidRDefault="00DC13C2" w:rsidP="00DC13C2">
      <w:pPr>
        <w:spacing w:after="0" w:line="240" w:lineRule="auto"/>
        <w:rPr>
          <w:rFonts w:ascii="Arial" w:eastAsia="Times New Roman" w:hAnsi="Arial" w:cs="Arial"/>
          <w:b w:val="0"/>
          <w:bCs/>
          <w:sz w:val="24"/>
          <w:szCs w:val="24"/>
          <w:lang w:val="en"/>
        </w:rPr>
      </w:pPr>
      <w:r w:rsidRPr="00DC13C2">
        <w:rPr>
          <w:rFonts w:ascii="Arial" w:eastAsia="Times New Roman" w:hAnsi="Arial" w:cs="Arial"/>
          <w:b w:val="0"/>
          <w:bCs/>
          <w:sz w:val="24"/>
          <w:szCs w:val="24"/>
          <w:lang w:val="en"/>
        </w:rPr>
        <w:t>General Email: talkingbooks@mdpls.org</w:t>
      </w:r>
    </w:p>
    <w:p w14:paraId="0B8D5AB6"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48DDBA34"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FL1D        </w:t>
      </w:r>
    </w:p>
    <w:p w14:paraId="7D3D3EAB"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Orange County Library System</w:t>
      </w:r>
      <w:r w:rsidRPr="00DC13C2">
        <w:rPr>
          <w:rFonts w:ascii="Arial" w:eastAsia="Times New Roman" w:hAnsi="Arial" w:cs="Arial"/>
          <w:b w:val="0"/>
          <w:kern w:val="0"/>
          <w:sz w:val="26"/>
          <w:szCs w:val="26"/>
          <w:lang w:val="en"/>
          <w14:ligatures w14:val="none"/>
        </w:rPr>
        <w:t xml:space="preserve"> </w:t>
      </w:r>
    </w:p>
    <w:p w14:paraId="319A27E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Talking Books </w:t>
      </w:r>
      <w:r w:rsidRPr="00DC13C2">
        <w:rPr>
          <w:rFonts w:ascii="Arial" w:eastAsia="Times New Roman" w:hAnsi="Arial" w:cs="Arial"/>
          <w:b w:val="0"/>
          <w:kern w:val="0"/>
          <w:sz w:val="26"/>
          <w:szCs w:val="26"/>
          <w:lang w:val="en"/>
          <w14:ligatures w14:val="none"/>
        </w:rPr>
        <w:br/>
        <w:t xml:space="preserve">101 East Central Boulevard </w:t>
      </w:r>
      <w:r w:rsidRPr="00DC13C2">
        <w:rPr>
          <w:rFonts w:ascii="Arial" w:eastAsia="Times New Roman" w:hAnsi="Arial" w:cs="Arial"/>
          <w:b w:val="0"/>
          <w:kern w:val="0"/>
          <w:sz w:val="26"/>
          <w:szCs w:val="26"/>
          <w:lang w:val="en"/>
          <w14:ligatures w14:val="none"/>
        </w:rPr>
        <w:br/>
        <w:t xml:space="preserve">Orlando, FL 32801-0000 </w:t>
      </w:r>
      <w:r w:rsidRPr="00DC13C2">
        <w:rPr>
          <w:rFonts w:ascii="Arial" w:eastAsia="Times New Roman" w:hAnsi="Arial" w:cs="Arial"/>
          <w:b w:val="0"/>
          <w:kern w:val="0"/>
          <w:sz w:val="26"/>
          <w:szCs w:val="26"/>
          <w:lang w:val="en"/>
          <w14:ligatures w14:val="none"/>
        </w:rPr>
        <w:br/>
        <w:t>Telephone: (407) 835-7464</w:t>
      </w:r>
    </w:p>
    <w:p w14:paraId="01F96D1D" w14:textId="77777777" w:rsidR="00DC13C2" w:rsidRPr="00DC13C2" w:rsidRDefault="00DC13C2" w:rsidP="00DC13C2">
      <w:pPr>
        <w:spacing w:after="0" w:line="240" w:lineRule="auto"/>
        <w:rPr>
          <w:rFonts w:ascii="Arial" w:eastAsia="Times New Roman" w:hAnsi="Arial" w:cs="Arial"/>
          <w:b w:val="0"/>
          <w:bCs/>
          <w:kern w:val="0"/>
          <w:sz w:val="24"/>
          <w:szCs w:val="24"/>
          <w:lang w:val="en"/>
          <w14:ligatures w14:val="none"/>
        </w:rPr>
      </w:pPr>
      <w:r w:rsidRPr="00DC13C2">
        <w:rPr>
          <w:rFonts w:ascii="Arial" w:eastAsia="Times New Roman" w:hAnsi="Arial" w:cs="Arial"/>
          <w:b w:val="0"/>
          <w:bCs/>
          <w:sz w:val="24"/>
          <w:szCs w:val="24"/>
          <w:lang w:val="en"/>
        </w:rPr>
        <w:t>Staff Email: talkingbooks@ocls.info</w:t>
      </w:r>
      <w:r w:rsidRPr="00DC13C2">
        <w:rPr>
          <w:rFonts w:ascii="Arial" w:eastAsia="Times New Roman" w:hAnsi="Arial" w:cs="Arial"/>
          <w:b w:val="0"/>
          <w:bCs/>
          <w:kern w:val="0"/>
          <w:sz w:val="24"/>
          <w:szCs w:val="24"/>
          <w:lang w:val="en"/>
          <w14:ligatures w14:val="none"/>
        </w:rPr>
        <w:br/>
      </w:r>
    </w:p>
    <w:p w14:paraId="58DB9ABF"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7BCC677A"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FL1G</w:t>
      </w:r>
      <w:r w:rsidRPr="00DC13C2">
        <w:rPr>
          <w:rFonts w:ascii="Arial" w:eastAsia="Calibri" w:hAnsi="Arial" w:cs="Arial"/>
          <w:b w:val="0"/>
          <w:kern w:val="0"/>
          <w:sz w:val="26"/>
          <w:szCs w:val="26"/>
          <w14:ligatures w14:val="none"/>
        </w:rPr>
        <w:t xml:space="preserve">          </w:t>
      </w:r>
    </w:p>
    <w:p w14:paraId="6BAABF3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Talking Books</w:t>
      </w:r>
      <w:r w:rsidRPr="00DC13C2">
        <w:rPr>
          <w:rFonts w:ascii="Arial" w:eastAsia="Times New Roman" w:hAnsi="Arial" w:cs="Arial"/>
          <w:b w:val="0"/>
          <w:kern w:val="0"/>
          <w:sz w:val="26"/>
          <w:szCs w:val="26"/>
          <w:lang w:val="en"/>
          <w14:ligatures w14:val="none"/>
        </w:rPr>
        <w:t xml:space="preserve"> </w:t>
      </w:r>
      <w:r w:rsidRPr="00DC13C2">
        <w:rPr>
          <w:rFonts w:ascii="Arial" w:eastAsia="Times New Roman" w:hAnsi="Arial" w:cs="Arial"/>
          <w:b w:val="0"/>
          <w:kern w:val="0"/>
          <w:sz w:val="26"/>
          <w:szCs w:val="26"/>
          <w:lang w:val="en"/>
          <w14:ligatures w14:val="none"/>
        </w:rPr>
        <w:br/>
        <w:t xml:space="preserve">Palm Beach County Library Annex </w:t>
      </w:r>
    </w:p>
    <w:p w14:paraId="74DD0790" w14:textId="77777777" w:rsidR="0027207D" w:rsidRPr="0027207D" w:rsidRDefault="00DC13C2" w:rsidP="0027207D">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4289 Cherry Road </w:t>
      </w:r>
      <w:r w:rsidRPr="00DC13C2">
        <w:rPr>
          <w:rFonts w:ascii="Arial" w:eastAsia="Times New Roman" w:hAnsi="Arial" w:cs="Arial"/>
          <w:b w:val="0"/>
          <w:kern w:val="0"/>
          <w:sz w:val="26"/>
          <w:szCs w:val="26"/>
          <w:lang w:val="en"/>
          <w14:ligatures w14:val="none"/>
        </w:rPr>
        <w:br/>
        <w:t xml:space="preserve">West Palm Beach, FL 33409-9808 </w:t>
      </w:r>
      <w:r w:rsidRPr="00DC13C2">
        <w:rPr>
          <w:rFonts w:ascii="Arial" w:eastAsia="Times New Roman" w:hAnsi="Arial" w:cs="Arial"/>
          <w:b w:val="0"/>
          <w:kern w:val="0"/>
          <w:sz w:val="26"/>
          <w:szCs w:val="26"/>
          <w:lang w:val="en"/>
          <w14:ligatures w14:val="none"/>
        </w:rPr>
        <w:br/>
      </w:r>
      <w:r w:rsidR="0027207D" w:rsidRPr="0027207D">
        <w:rPr>
          <w:rFonts w:ascii="Arial" w:eastAsia="Times New Roman" w:hAnsi="Arial" w:cs="Arial"/>
          <w:b w:val="0"/>
          <w:kern w:val="0"/>
          <w:sz w:val="26"/>
          <w:szCs w:val="26"/>
          <w:lang w:val="en"/>
          <w14:ligatures w14:val="none"/>
        </w:rPr>
        <w:t>Telephone: (561) 649-5486</w:t>
      </w:r>
    </w:p>
    <w:p w14:paraId="10765941" w14:textId="5E7823A2" w:rsidR="00DC13C2" w:rsidRPr="00DC13C2" w:rsidRDefault="0027207D" w:rsidP="0027207D">
      <w:pPr>
        <w:spacing w:after="0" w:line="240" w:lineRule="auto"/>
        <w:rPr>
          <w:rFonts w:ascii="Arial" w:eastAsia="Times New Roman" w:hAnsi="Arial" w:cs="Arial"/>
          <w:b w:val="0"/>
          <w:kern w:val="0"/>
          <w:sz w:val="26"/>
          <w:szCs w:val="26"/>
          <w:lang w:val="en"/>
          <w14:ligatures w14:val="none"/>
        </w:rPr>
      </w:pPr>
      <w:r w:rsidRPr="0027207D">
        <w:rPr>
          <w:rFonts w:ascii="Arial" w:eastAsia="Times New Roman" w:hAnsi="Arial" w:cs="Arial"/>
          <w:b w:val="0"/>
          <w:kern w:val="0"/>
          <w:sz w:val="26"/>
          <w:szCs w:val="26"/>
          <w:lang w:val="en"/>
          <w14:ligatures w14:val="none"/>
        </w:rPr>
        <w:t>Toll-free (In-state): (888) 780-5151</w:t>
      </w:r>
    </w:p>
    <w:p w14:paraId="274AD5FA"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sz w:val="24"/>
          <w:szCs w:val="24"/>
          <w:lang w:val="en"/>
        </w:rPr>
        <w:t>General Email: talkingbooks@pbclibrary.org</w:t>
      </w:r>
      <w:r w:rsidRPr="00DC13C2">
        <w:rPr>
          <w:rFonts w:ascii="Arial" w:eastAsia="Times New Roman" w:hAnsi="Arial" w:cs="Arial"/>
          <w:b w:val="0"/>
          <w:kern w:val="0"/>
          <w:sz w:val="26"/>
          <w:szCs w:val="26"/>
          <w:lang w:val="en"/>
          <w14:ligatures w14:val="none"/>
        </w:rPr>
        <w:br/>
      </w:r>
    </w:p>
    <w:p w14:paraId="7CFF969B"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p>
    <w:p w14:paraId="7441C0C0"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p>
    <w:p w14:paraId="198C7D1D"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3DA882A6"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p>
    <w:p w14:paraId="13DCFD2A" w14:textId="77777777" w:rsidR="00E342A8" w:rsidRDefault="00E342A8" w:rsidP="00DC13C2">
      <w:pPr>
        <w:spacing w:after="0" w:line="240" w:lineRule="auto"/>
        <w:rPr>
          <w:rFonts w:ascii="Arial" w:eastAsia="Times New Roman" w:hAnsi="Arial" w:cs="Arial"/>
          <w:bCs/>
          <w:kern w:val="0"/>
          <w:sz w:val="26"/>
          <w:szCs w:val="26"/>
          <w:lang w:val="en"/>
          <w14:ligatures w14:val="none"/>
        </w:rPr>
      </w:pPr>
    </w:p>
    <w:p w14:paraId="04A8EE3A" w14:textId="3A87EAC6"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FL1H          </w:t>
      </w:r>
    </w:p>
    <w:p w14:paraId="5FC7EB54"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Broward County Talking Book Library </w:t>
      </w:r>
    </w:p>
    <w:p w14:paraId="139BE191"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 xml:space="preserve">100 South Andrews Avenue </w:t>
      </w:r>
    </w:p>
    <w:p w14:paraId="5E29284D"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 xml:space="preserve">Ft. Lauderdale, FL 33301-1826 </w:t>
      </w:r>
    </w:p>
    <w:p w14:paraId="6BFC0DC0"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Telephone: (954) 357-7555</w:t>
      </w:r>
    </w:p>
    <w:p w14:paraId="3FA881A6"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TTY: (954) 357-7528</w:t>
      </w:r>
    </w:p>
    <w:p w14:paraId="3E82A3BB"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 w:val="0"/>
          <w:bCs/>
          <w:kern w:val="0"/>
          <w:sz w:val="26"/>
          <w:szCs w:val="26"/>
          <w:lang w:val="en"/>
          <w14:ligatures w14:val="none"/>
        </w:rPr>
        <w:t>TDD: (800) 955-8771</w:t>
      </w:r>
    </w:p>
    <w:p w14:paraId="34D02263" w14:textId="77777777" w:rsidR="00DC13C2" w:rsidRPr="00DC13C2" w:rsidRDefault="00DC13C2" w:rsidP="00DC13C2">
      <w:pPr>
        <w:spacing w:after="0" w:line="240" w:lineRule="auto"/>
        <w:rPr>
          <w:rFonts w:ascii="Arial" w:eastAsia="Times New Roman" w:hAnsi="Arial" w:cs="Arial"/>
          <w:b w:val="0"/>
          <w:sz w:val="24"/>
          <w:szCs w:val="24"/>
          <w:lang w:val="en"/>
        </w:rPr>
      </w:pPr>
      <w:r w:rsidRPr="00DC13C2">
        <w:rPr>
          <w:rFonts w:ascii="Arial" w:eastAsia="Times New Roman" w:hAnsi="Arial" w:cs="Arial"/>
          <w:b w:val="0"/>
          <w:sz w:val="24"/>
          <w:szCs w:val="24"/>
          <w:lang w:val="en"/>
        </w:rPr>
        <w:t>General Email: talkingbooks@broward.org</w:t>
      </w:r>
    </w:p>
    <w:p w14:paraId="2FC4078F" w14:textId="77777777" w:rsidR="00DC13C2" w:rsidRPr="00DC13C2" w:rsidRDefault="00DC13C2" w:rsidP="00DC13C2">
      <w:pPr>
        <w:spacing w:after="0" w:line="240" w:lineRule="auto"/>
        <w:rPr>
          <w:rFonts w:ascii="Arial" w:eastAsia="Times New Roman" w:hAnsi="Arial" w:cs="Arial"/>
          <w:kern w:val="0"/>
          <w:sz w:val="26"/>
          <w:szCs w:val="26"/>
          <w:lang w:val="en"/>
          <w14:ligatures w14:val="none"/>
        </w:rPr>
      </w:pPr>
    </w:p>
    <w:p w14:paraId="0E62B964"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FL1J        </w:t>
      </w:r>
    </w:p>
    <w:p w14:paraId="7C6EECE5"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Lee County Talking Books Library</w:t>
      </w:r>
      <w:r w:rsidRPr="00DC13C2">
        <w:rPr>
          <w:rFonts w:ascii="Arial" w:eastAsia="Times New Roman" w:hAnsi="Arial" w:cs="Arial"/>
          <w:b w:val="0"/>
          <w:kern w:val="0"/>
          <w:sz w:val="26"/>
          <w:szCs w:val="26"/>
          <w:lang w:val="en"/>
          <w14:ligatures w14:val="none"/>
        </w:rPr>
        <w:t xml:space="preserve"> </w:t>
      </w:r>
    </w:p>
    <w:p w14:paraId="4682F68A"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1651 Lee Street </w:t>
      </w:r>
      <w:r w:rsidRPr="00DC13C2">
        <w:rPr>
          <w:rFonts w:ascii="Arial" w:eastAsia="Times New Roman" w:hAnsi="Arial" w:cs="Arial"/>
          <w:b w:val="0"/>
          <w:kern w:val="0"/>
          <w:sz w:val="26"/>
          <w:szCs w:val="26"/>
          <w:lang w:val="en"/>
          <w14:ligatures w14:val="none"/>
        </w:rPr>
        <w:br/>
        <w:t xml:space="preserve">Fort Myers, FL 33901-2916 </w:t>
      </w:r>
      <w:r w:rsidRPr="00DC13C2">
        <w:rPr>
          <w:rFonts w:ascii="Arial" w:eastAsia="Times New Roman" w:hAnsi="Arial" w:cs="Arial"/>
          <w:b w:val="0"/>
          <w:kern w:val="0"/>
          <w:sz w:val="26"/>
          <w:szCs w:val="26"/>
          <w:lang w:val="en"/>
          <w14:ligatures w14:val="none"/>
        </w:rPr>
        <w:br/>
        <w:t xml:space="preserve">Telephone: (239) 533-4780 </w:t>
      </w:r>
    </w:p>
    <w:p w14:paraId="2938F4F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or (239) 995-2665</w:t>
      </w:r>
      <w:r w:rsidRPr="00DC13C2">
        <w:rPr>
          <w:rFonts w:ascii="Arial" w:eastAsia="Times New Roman" w:hAnsi="Arial" w:cs="Arial"/>
          <w:b w:val="0"/>
          <w:kern w:val="0"/>
          <w:sz w:val="26"/>
          <w:szCs w:val="26"/>
          <w:lang w:val="en"/>
          <w14:ligatures w14:val="none"/>
        </w:rPr>
        <w:br/>
        <w:t>Toll-free (In-state): (800) 854-8195</w:t>
      </w:r>
    </w:p>
    <w:p w14:paraId="091A394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bCs/>
          <w:sz w:val="24"/>
          <w:szCs w:val="24"/>
          <w:lang w:val="en"/>
        </w:rPr>
        <w:t>General Email: talkingbooks@leegov.com</w:t>
      </w:r>
      <w:r w:rsidRPr="00DC13C2">
        <w:rPr>
          <w:rFonts w:ascii="Arial" w:eastAsia="Times New Roman" w:hAnsi="Arial" w:cs="Arial"/>
          <w:b w:val="0"/>
          <w:kern w:val="0"/>
          <w:sz w:val="26"/>
          <w:szCs w:val="26"/>
          <w:lang w:val="en"/>
          <w14:ligatures w14:val="none"/>
        </w:rPr>
        <w:br/>
      </w:r>
    </w:p>
    <w:p w14:paraId="4E13AC83"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FL1K           </w:t>
      </w:r>
    </w:p>
    <w:p w14:paraId="63CDEA0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Brevard County Talking Books Library</w:t>
      </w:r>
      <w:r w:rsidRPr="00DC13C2">
        <w:rPr>
          <w:rFonts w:ascii="Arial" w:eastAsia="Times New Roman" w:hAnsi="Arial" w:cs="Arial"/>
          <w:b w:val="0"/>
          <w:kern w:val="0"/>
          <w:sz w:val="26"/>
          <w:szCs w:val="26"/>
          <w:lang w:val="en"/>
          <w14:ligatures w14:val="none"/>
        </w:rPr>
        <w:t xml:space="preserve"> </w:t>
      </w:r>
    </w:p>
    <w:p w14:paraId="6D977FC8"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308 Forrest Avenue </w:t>
      </w:r>
      <w:r w:rsidRPr="00DC13C2">
        <w:rPr>
          <w:rFonts w:ascii="Arial" w:eastAsia="Times New Roman" w:hAnsi="Arial" w:cs="Arial"/>
          <w:b w:val="0"/>
          <w:kern w:val="0"/>
          <w:sz w:val="26"/>
          <w:szCs w:val="26"/>
          <w:lang w:val="en"/>
          <w14:ligatures w14:val="none"/>
        </w:rPr>
        <w:br/>
        <w:t xml:space="preserve">Cocoa, FL 32922-7781 </w:t>
      </w:r>
      <w:r w:rsidRPr="00DC13C2">
        <w:rPr>
          <w:rFonts w:ascii="Arial" w:eastAsia="Times New Roman" w:hAnsi="Arial" w:cs="Arial"/>
          <w:b w:val="0"/>
          <w:kern w:val="0"/>
          <w:sz w:val="26"/>
          <w:szCs w:val="26"/>
          <w:lang w:val="en"/>
          <w14:ligatures w14:val="none"/>
        </w:rPr>
        <w:br/>
        <w:t>Telephone: (321) 633-1810</w:t>
      </w:r>
    </w:p>
    <w:p w14:paraId="680DFDCF"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bCs/>
          <w:sz w:val="24"/>
          <w:szCs w:val="24"/>
          <w:lang w:val="en"/>
        </w:rPr>
        <w:t>General Email: talkingbooks@mylibraryworld.com</w:t>
      </w:r>
      <w:r w:rsidRPr="00DC13C2">
        <w:rPr>
          <w:rFonts w:ascii="Arial" w:eastAsia="Times New Roman" w:hAnsi="Arial" w:cs="Arial"/>
          <w:b w:val="0"/>
          <w:kern w:val="0"/>
          <w:sz w:val="26"/>
          <w:szCs w:val="26"/>
          <w:lang w:val="en"/>
          <w14:ligatures w14:val="none"/>
        </w:rPr>
        <w:br/>
      </w:r>
    </w:p>
    <w:p w14:paraId="7BCEEC9A" w14:textId="77777777" w:rsidR="00DC13C2" w:rsidRPr="00DC13C2" w:rsidRDefault="00DC13C2" w:rsidP="00DC13C2">
      <w:pPr>
        <w:spacing w:after="0" w:line="240" w:lineRule="auto"/>
        <w:rPr>
          <w:rFonts w:ascii="Arial" w:eastAsia="Times New Roman" w:hAnsi="Arial" w:cs="Arial"/>
          <w:b w:val="0"/>
          <w:bCs/>
          <w:kern w:val="0"/>
          <w:sz w:val="26"/>
          <w:szCs w:val="26"/>
          <w:lang w:val="en"/>
          <w14:ligatures w14:val="none"/>
        </w:rPr>
      </w:pPr>
      <w:r w:rsidRPr="00DC13C2">
        <w:rPr>
          <w:rFonts w:ascii="Arial" w:eastAsia="Times New Roman" w:hAnsi="Arial" w:cs="Arial"/>
          <w:bCs/>
          <w:kern w:val="0"/>
          <w:sz w:val="26"/>
          <w:szCs w:val="26"/>
          <w:lang w:val="en"/>
          <w14:ligatures w14:val="none"/>
        </w:rPr>
        <w:t>FL1L</w:t>
      </w:r>
      <w:r w:rsidRPr="00DC13C2">
        <w:rPr>
          <w:rFonts w:ascii="Arial" w:eastAsia="Times New Roman" w:hAnsi="Arial" w:cs="Arial"/>
          <w:b w:val="0"/>
          <w:bCs/>
          <w:kern w:val="0"/>
          <w:sz w:val="26"/>
          <w:szCs w:val="26"/>
          <w:lang w:val="en"/>
          <w14:ligatures w14:val="none"/>
        </w:rPr>
        <w:t xml:space="preserve">              </w:t>
      </w:r>
    </w:p>
    <w:p w14:paraId="4C57BA31"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West Florida Public Library, Talking Books Library</w:t>
      </w:r>
      <w:r w:rsidRPr="00DC13C2">
        <w:rPr>
          <w:rFonts w:ascii="Arial" w:eastAsia="Times New Roman" w:hAnsi="Arial" w:cs="Arial"/>
          <w:b w:val="0"/>
          <w:kern w:val="0"/>
          <w:sz w:val="26"/>
          <w:szCs w:val="26"/>
          <w:lang w:val="en"/>
          <w14:ligatures w14:val="none"/>
        </w:rPr>
        <w:t xml:space="preserve"> </w:t>
      </w:r>
    </w:p>
    <w:p w14:paraId="5C8ED98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239 North Spring Street</w:t>
      </w:r>
      <w:r w:rsidRPr="00DC13C2">
        <w:rPr>
          <w:rFonts w:ascii="Arial" w:eastAsia="Times New Roman" w:hAnsi="Arial" w:cs="Arial"/>
          <w:b w:val="0"/>
          <w:kern w:val="0"/>
          <w:sz w:val="26"/>
          <w:szCs w:val="26"/>
          <w:lang w:val="en"/>
          <w14:ligatures w14:val="none"/>
        </w:rPr>
        <w:br/>
        <w:t>Pensacola, FL 32502</w:t>
      </w:r>
      <w:r w:rsidRPr="00DC13C2">
        <w:rPr>
          <w:rFonts w:ascii="Arial" w:eastAsia="Times New Roman" w:hAnsi="Arial" w:cs="Arial"/>
          <w:b w:val="0"/>
          <w:kern w:val="0"/>
          <w:sz w:val="26"/>
          <w:szCs w:val="26"/>
          <w:lang w:val="en"/>
          <w14:ligatures w14:val="none"/>
        </w:rPr>
        <w:br/>
        <w:t>Telephone: (850) 471-6000 or (850) 436-5060</w:t>
      </w:r>
      <w:r w:rsidRPr="00DC13C2">
        <w:rPr>
          <w:rFonts w:ascii="Arial" w:eastAsia="Times New Roman" w:hAnsi="Arial" w:cs="Arial"/>
          <w:b w:val="0"/>
          <w:kern w:val="0"/>
          <w:sz w:val="26"/>
          <w:szCs w:val="26"/>
          <w:lang w:val="en"/>
          <w14:ligatures w14:val="none"/>
        </w:rPr>
        <w:br/>
        <w:t xml:space="preserve">Serves: Escambia County </w:t>
      </w:r>
    </w:p>
    <w:p w14:paraId="6F3B967C"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bCs/>
          <w:sz w:val="24"/>
          <w:szCs w:val="24"/>
          <w:lang w:val="en"/>
        </w:rPr>
        <w:t>General Email: talkingbooks@mywfpl.com</w:t>
      </w:r>
    </w:p>
    <w:p w14:paraId="5C0904B6"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p>
    <w:p w14:paraId="6106A916" w14:textId="77777777" w:rsidR="00DC13C2" w:rsidRPr="00DC13C2" w:rsidRDefault="00DC13C2" w:rsidP="00DC13C2">
      <w:pPr>
        <w:spacing w:after="0" w:line="240" w:lineRule="auto"/>
        <w:rPr>
          <w:rFonts w:ascii="Arial" w:eastAsia="Times New Roman" w:hAnsi="Arial" w:cs="Arial"/>
          <w:bCs/>
          <w:kern w:val="0"/>
          <w:sz w:val="26"/>
          <w:szCs w:val="26"/>
          <w:lang w:val="en"/>
          <w14:ligatures w14:val="none"/>
        </w:rPr>
      </w:pPr>
      <w:r w:rsidRPr="00DC13C2">
        <w:rPr>
          <w:rFonts w:ascii="Arial" w:eastAsia="Times New Roman" w:hAnsi="Arial" w:cs="Arial"/>
          <w:bCs/>
          <w:kern w:val="0"/>
          <w:sz w:val="26"/>
          <w:szCs w:val="26"/>
          <w:lang w:val="en"/>
          <w14:ligatures w14:val="none"/>
        </w:rPr>
        <w:t xml:space="preserve">FL1M         </w:t>
      </w:r>
    </w:p>
    <w:p w14:paraId="57918B34"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Cs/>
          <w:kern w:val="0"/>
          <w:sz w:val="26"/>
          <w:szCs w:val="26"/>
          <w:lang w:val="en"/>
          <w14:ligatures w14:val="none"/>
        </w:rPr>
        <w:t>Pinellas Public Library Cooperative</w:t>
      </w:r>
      <w:r w:rsidRPr="00DC13C2">
        <w:rPr>
          <w:rFonts w:ascii="Arial" w:eastAsia="Times New Roman" w:hAnsi="Arial" w:cs="Arial"/>
          <w:b w:val="0"/>
          <w:kern w:val="0"/>
          <w:sz w:val="26"/>
          <w:szCs w:val="26"/>
          <w:lang w:val="en"/>
          <w14:ligatures w14:val="none"/>
        </w:rPr>
        <w:t xml:space="preserve"> </w:t>
      </w:r>
    </w:p>
    <w:p w14:paraId="05963E68" w14:textId="77777777" w:rsidR="00DC13C2" w:rsidRPr="00DC13C2" w:rsidRDefault="00DC13C2" w:rsidP="00DC13C2">
      <w:pPr>
        <w:spacing w:after="0" w:line="240" w:lineRule="auto"/>
        <w:rPr>
          <w:rFonts w:ascii="Arial" w:eastAsia="Times New Roman" w:hAnsi="Arial" w:cs="Arial"/>
          <w:b w:val="0"/>
          <w:kern w:val="0"/>
          <w:sz w:val="26"/>
          <w:szCs w:val="26"/>
          <w:lang w:val="en"/>
          <w14:ligatures w14:val="none"/>
        </w:rPr>
      </w:pPr>
      <w:r w:rsidRPr="00DC13C2">
        <w:rPr>
          <w:rFonts w:ascii="Arial" w:eastAsia="Times New Roman" w:hAnsi="Arial" w:cs="Arial"/>
          <w:b w:val="0"/>
          <w:kern w:val="0"/>
          <w:sz w:val="26"/>
          <w:szCs w:val="26"/>
          <w:lang w:val="en"/>
          <w14:ligatures w14:val="none"/>
        </w:rPr>
        <w:t xml:space="preserve">1330 Cleveland Street </w:t>
      </w:r>
      <w:r w:rsidRPr="00DC13C2">
        <w:rPr>
          <w:rFonts w:ascii="Arial" w:eastAsia="Times New Roman" w:hAnsi="Arial" w:cs="Arial"/>
          <w:b w:val="0"/>
          <w:kern w:val="0"/>
          <w:sz w:val="26"/>
          <w:szCs w:val="26"/>
          <w:lang w:val="en"/>
          <w14:ligatures w14:val="none"/>
        </w:rPr>
        <w:br/>
        <w:t xml:space="preserve">Clearwater, FL 33755-5103 </w:t>
      </w:r>
      <w:r w:rsidRPr="00DC13C2">
        <w:rPr>
          <w:rFonts w:ascii="Arial" w:eastAsia="Times New Roman" w:hAnsi="Arial" w:cs="Arial"/>
          <w:b w:val="0"/>
          <w:kern w:val="0"/>
          <w:sz w:val="26"/>
          <w:szCs w:val="26"/>
          <w:lang w:val="en"/>
          <w14:ligatures w14:val="none"/>
        </w:rPr>
        <w:br/>
        <w:t>Telephone: (727) 441-9958</w:t>
      </w:r>
      <w:r w:rsidRPr="00DC13C2">
        <w:rPr>
          <w:rFonts w:ascii="Arial" w:eastAsia="Times New Roman" w:hAnsi="Arial" w:cs="Arial"/>
          <w:b w:val="0"/>
          <w:kern w:val="0"/>
          <w:sz w:val="26"/>
          <w:szCs w:val="26"/>
          <w:lang w:val="en"/>
          <w14:ligatures w14:val="none"/>
        </w:rPr>
        <w:br/>
        <w:t>Serves: Pinellas and Sarasota counties</w:t>
      </w:r>
    </w:p>
    <w:p w14:paraId="0DBFD48A" w14:textId="77777777" w:rsidR="00DC13C2" w:rsidRDefault="00DC13C2" w:rsidP="00DC13C2">
      <w:pPr>
        <w:rPr>
          <w:rFonts w:ascii="Arial" w:eastAsia="Times New Roman" w:hAnsi="Arial" w:cs="Arial"/>
          <w:b w:val="0"/>
          <w:bCs/>
          <w:sz w:val="24"/>
          <w:szCs w:val="24"/>
          <w:lang w:val="en"/>
        </w:rPr>
      </w:pPr>
      <w:r w:rsidRPr="00095ACB">
        <w:rPr>
          <w:rFonts w:ascii="Arial" w:eastAsia="Times New Roman" w:hAnsi="Arial" w:cs="Arial"/>
          <w:b w:val="0"/>
          <w:bCs/>
          <w:sz w:val="24"/>
          <w:szCs w:val="24"/>
          <w:lang w:val="en"/>
        </w:rPr>
        <w:t xml:space="preserve">Staff Email: </w:t>
      </w:r>
      <w:hyperlink r:id="rId5" w:history="1">
        <w:r w:rsidRPr="00095ACB">
          <w:rPr>
            <w:rFonts w:ascii="Arial" w:eastAsia="Times New Roman" w:hAnsi="Arial" w:cs="Arial"/>
            <w:b w:val="0"/>
            <w:bCs/>
            <w:sz w:val="24"/>
            <w:szCs w:val="24"/>
            <w:lang w:val="en"/>
          </w:rPr>
          <w:t>talkingbooks@pplc.us</w:t>
        </w:r>
      </w:hyperlink>
    </w:p>
    <w:p w14:paraId="04F0BF23" w14:textId="77777777" w:rsidR="00D42142" w:rsidRDefault="00D42142" w:rsidP="00DC13C2">
      <w:pPr>
        <w:rPr>
          <w:rFonts w:ascii="Arial" w:eastAsia="Times New Roman" w:hAnsi="Arial" w:cs="Arial"/>
          <w:b w:val="0"/>
          <w:bCs/>
          <w:sz w:val="24"/>
          <w:szCs w:val="24"/>
          <w:lang w:val="en"/>
        </w:rPr>
      </w:pPr>
    </w:p>
    <w:p w14:paraId="2D46B5BF" w14:textId="77777777" w:rsidR="00D42142" w:rsidRPr="006453F1" w:rsidRDefault="00D42142" w:rsidP="00D42142">
      <w:pPr>
        <w:spacing w:line="256" w:lineRule="auto"/>
        <w:rPr>
          <w:rFonts w:ascii="Arial" w:eastAsia="Aptos" w:hAnsi="Arial" w:cs="Arial"/>
          <w:sz w:val="32"/>
          <w:szCs w:val="32"/>
        </w:rPr>
      </w:pPr>
      <w:r w:rsidRPr="006453F1">
        <w:rPr>
          <w:rFonts w:ascii="Arial" w:hAnsi="Arial" w:cs="Arial"/>
          <w:noProof/>
          <w:sz w:val="32"/>
          <w:szCs w:val="32"/>
        </w:rPr>
        <w:lastRenderedPageBreak/>
        <w:drawing>
          <wp:anchor distT="0" distB="0" distL="114300" distR="114300" simplePos="0" relativeHeight="251659264" behindDoc="0" locked="0" layoutInCell="1" allowOverlap="1" wp14:anchorId="0CB71F1B" wp14:editId="7DE1D2DB">
            <wp:simplePos x="0" y="0"/>
            <wp:positionH relativeFrom="margin">
              <wp:posOffset>0</wp:posOffset>
            </wp:positionH>
            <wp:positionV relativeFrom="page">
              <wp:posOffset>579120</wp:posOffset>
            </wp:positionV>
            <wp:extent cx="6858000" cy="1516380"/>
            <wp:effectExtent l="0" t="0" r="0" b="7620"/>
            <wp:wrapSquare wrapText="bothSides"/>
            <wp:docPr id="3"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pic:cNvPicPr>
                  </pic:nvPicPr>
                  <pic:blipFill>
                    <a:blip r:embed="rId6">
                      <a:extLst>
                        <a:ext uri="{28A0092B-C50C-407E-A947-70E740481C1C}">
                          <a14:useLocalDpi xmlns:a14="http://schemas.microsoft.com/office/drawing/2010/main" val="0"/>
                        </a:ext>
                      </a:extLst>
                    </a:blip>
                    <a:stretch>
                      <a:fillRect/>
                    </a:stretch>
                  </pic:blipFill>
                  <pic:spPr>
                    <a:xfrm>
                      <a:off x="0" y="0"/>
                      <a:ext cx="6858000" cy="1516380"/>
                    </a:xfrm>
                    <a:prstGeom prst="rect">
                      <a:avLst/>
                    </a:prstGeom>
                  </pic:spPr>
                </pic:pic>
              </a:graphicData>
            </a:graphic>
            <wp14:sizeRelV relativeFrom="margin">
              <wp14:pctHeight>0</wp14:pctHeight>
            </wp14:sizeRelV>
          </wp:anchor>
        </w:drawing>
      </w:r>
      <w:r w:rsidRPr="006453F1">
        <w:rPr>
          <w:rFonts w:ascii="Arial" w:eastAsia="Aptos" w:hAnsi="Arial" w:cs="Arial"/>
          <w:sz w:val="32"/>
          <w:szCs w:val="32"/>
        </w:rPr>
        <w:t>TBT Nonfiction LTTBT0</w:t>
      </w:r>
      <w:r>
        <w:rPr>
          <w:rFonts w:ascii="Arial" w:eastAsia="Aptos" w:hAnsi="Arial" w:cs="Arial"/>
          <w:sz w:val="32"/>
          <w:szCs w:val="32"/>
        </w:rPr>
        <w:t>0</w:t>
      </w:r>
      <w:r w:rsidRPr="006453F1">
        <w:rPr>
          <w:rFonts w:ascii="Arial" w:eastAsia="Aptos" w:hAnsi="Arial" w:cs="Arial"/>
          <w:sz w:val="32"/>
          <w:szCs w:val="32"/>
        </w:rPr>
        <w:t>5</w:t>
      </w:r>
    </w:p>
    <w:p w14:paraId="6FE4E090" w14:textId="77777777" w:rsidR="00D42142" w:rsidRPr="00095ACB" w:rsidRDefault="00D42142" w:rsidP="00DC13C2">
      <w:pPr>
        <w:rPr>
          <w:rFonts w:ascii="Arial" w:hAnsi="Arial" w:cs="Arial"/>
          <w:b w:val="0"/>
          <w:bCs/>
          <w:sz w:val="24"/>
          <w:szCs w:val="24"/>
        </w:rPr>
        <w:sectPr w:rsidR="00D42142" w:rsidRPr="00095ACB" w:rsidSect="009035D0">
          <w:pgSz w:w="12240" w:h="15840"/>
          <w:pgMar w:top="432" w:right="720" w:bottom="720" w:left="720" w:header="720" w:footer="720" w:gutter="0"/>
          <w:cols w:num="2" w:space="720"/>
          <w:docGrid w:linePitch="360"/>
        </w:sectPr>
      </w:pPr>
    </w:p>
    <w:p w14:paraId="11A06C4F" w14:textId="0984B322" w:rsidR="00C92A7C" w:rsidRDefault="00C92A7C" w:rsidP="00C92A7C">
      <w:pPr>
        <w:spacing w:line="256" w:lineRule="auto"/>
        <w:rPr>
          <w:rFonts w:ascii="Arial" w:eastAsia="Aptos" w:hAnsi="Arial" w:cs="Arial"/>
          <w:sz w:val="36"/>
          <w:szCs w:val="36"/>
        </w:rPr>
      </w:pPr>
    </w:p>
    <w:p w14:paraId="3300501B" w14:textId="77777777" w:rsidR="008E10AA" w:rsidRPr="00863CCB" w:rsidRDefault="008E10AA" w:rsidP="00D7501C">
      <w:pPr>
        <w:jc w:val="center"/>
        <w:rPr>
          <w:rFonts w:ascii="Arial" w:hAnsi="Arial" w:cs="Arial"/>
          <w:sz w:val="36"/>
          <w:szCs w:val="36"/>
        </w:rPr>
      </w:pPr>
    </w:p>
    <w:p w14:paraId="654B78DE" w14:textId="77777777" w:rsidR="008E10AA" w:rsidRPr="00863CCB" w:rsidRDefault="008E10AA" w:rsidP="00D7501C">
      <w:pPr>
        <w:jc w:val="center"/>
        <w:rPr>
          <w:rFonts w:ascii="Arial" w:hAnsi="Arial" w:cs="Arial"/>
          <w:sz w:val="36"/>
          <w:szCs w:val="36"/>
        </w:rPr>
      </w:pPr>
    </w:p>
    <w:p w14:paraId="1DD6EC6F" w14:textId="77777777" w:rsidR="008E10AA" w:rsidRPr="00863CCB" w:rsidRDefault="008E10AA" w:rsidP="00606583">
      <w:pPr>
        <w:rPr>
          <w:rFonts w:ascii="Arial" w:hAnsi="Arial" w:cs="Arial"/>
          <w:sz w:val="36"/>
          <w:szCs w:val="36"/>
        </w:rPr>
      </w:pPr>
    </w:p>
    <w:p w14:paraId="0077B41A" w14:textId="77777777" w:rsidR="008E10AA" w:rsidRPr="00863CCB" w:rsidRDefault="008E10AA" w:rsidP="00606583">
      <w:pPr>
        <w:rPr>
          <w:rFonts w:ascii="Arial" w:hAnsi="Arial" w:cs="Arial"/>
          <w:sz w:val="36"/>
          <w:szCs w:val="36"/>
        </w:rPr>
      </w:pPr>
    </w:p>
    <w:p w14:paraId="6FF2A38D" w14:textId="77777777" w:rsidR="008E10AA" w:rsidRPr="00863CCB" w:rsidRDefault="008E10AA" w:rsidP="00606583">
      <w:pPr>
        <w:rPr>
          <w:rFonts w:ascii="Arial" w:hAnsi="Arial" w:cs="Arial"/>
          <w:sz w:val="36"/>
          <w:szCs w:val="36"/>
        </w:rPr>
      </w:pPr>
    </w:p>
    <w:p w14:paraId="2C940B9F" w14:textId="77777777" w:rsidR="008E10AA" w:rsidRPr="00863CCB" w:rsidRDefault="008E10AA" w:rsidP="00606583">
      <w:pPr>
        <w:rPr>
          <w:rFonts w:ascii="Arial" w:hAnsi="Arial" w:cs="Arial"/>
          <w:sz w:val="36"/>
          <w:szCs w:val="36"/>
        </w:rPr>
      </w:pPr>
    </w:p>
    <w:p w14:paraId="6A9A4073" w14:textId="77777777" w:rsidR="008E10AA" w:rsidRPr="00863CCB" w:rsidRDefault="008E10AA" w:rsidP="00606583">
      <w:pPr>
        <w:rPr>
          <w:rFonts w:ascii="Arial" w:hAnsi="Arial" w:cs="Arial"/>
          <w:sz w:val="36"/>
          <w:szCs w:val="36"/>
        </w:rPr>
      </w:pPr>
    </w:p>
    <w:p w14:paraId="466BBC6F" w14:textId="77777777" w:rsidR="008E10AA" w:rsidRPr="00863CCB" w:rsidRDefault="008E10AA" w:rsidP="00606583">
      <w:pPr>
        <w:rPr>
          <w:rFonts w:ascii="Arial" w:hAnsi="Arial" w:cs="Arial"/>
          <w:sz w:val="36"/>
          <w:szCs w:val="36"/>
        </w:rPr>
      </w:pPr>
    </w:p>
    <w:p w14:paraId="6C7731BB" w14:textId="77777777" w:rsidR="008E10AA" w:rsidRPr="00863CCB" w:rsidRDefault="008E10AA" w:rsidP="00606583">
      <w:pPr>
        <w:rPr>
          <w:rFonts w:ascii="Arial" w:hAnsi="Arial" w:cs="Arial"/>
          <w:sz w:val="36"/>
          <w:szCs w:val="36"/>
        </w:rPr>
      </w:pPr>
    </w:p>
    <w:p w14:paraId="68D06629" w14:textId="77777777" w:rsidR="00AC6E24" w:rsidRPr="00055C6F" w:rsidRDefault="00AC6E24" w:rsidP="00055C6F">
      <w:pPr>
        <w:rPr>
          <w:rFonts w:ascii="Arial" w:hAnsi="Arial" w:cs="Arial"/>
          <w:sz w:val="2"/>
          <w:szCs w:val="2"/>
        </w:rPr>
      </w:pPr>
    </w:p>
    <w:sectPr w:rsidR="00AC6E24" w:rsidRPr="00055C6F" w:rsidSect="004F56C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CC"/>
    <w:rsid w:val="00000F00"/>
    <w:rsid w:val="00013050"/>
    <w:rsid w:val="0001384C"/>
    <w:rsid w:val="00014046"/>
    <w:rsid w:val="000213D1"/>
    <w:rsid w:val="00023AAC"/>
    <w:rsid w:val="00023B97"/>
    <w:rsid w:val="00031846"/>
    <w:rsid w:val="00031B30"/>
    <w:rsid w:val="00040FD4"/>
    <w:rsid w:val="000475CC"/>
    <w:rsid w:val="00055C6F"/>
    <w:rsid w:val="00056A48"/>
    <w:rsid w:val="000571C9"/>
    <w:rsid w:val="00057262"/>
    <w:rsid w:val="0007538B"/>
    <w:rsid w:val="00085161"/>
    <w:rsid w:val="000878F3"/>
    <w:rsid w:val="000934AB"/>
    <w:rsid w:val="0009372A"/>
    <w:rsid w:val="000941DA"/>
    <w:rsid w:val="00094DAC"/>
    <w:rsid w:val="00095ACB"/>
    <w:rsid w:val="000A2D8B"/>
    <w:rsid w:val="000A7092"/>
    <w:rsid w:val="000C22FA"/>
    <w:rsid w:val="000C3AED"/>
    <w:rsid w:val="000C4CCF"/>
    <w:rsid w:val="000C5BFB"/>
    <w:rsid w:val="000C5F54"/>
    <w:rsid w:val="000C611D"/>
    <w:rsid w:val="000C7455"/>
    <w:rsid w:val="000D52E1"/>
    <w:rsid w:val="000D5839"/>
    <w:rsid w:val="000D6DCF"/>
    <w:rsid w:val="000E2D0F"/>
    <w:rsid w:val="000E5591"/>
    <w:rsid w:val="000E5F19"/>
    <w:rsid w:val="000F07C7"/>
    <w:rsid w:val="000F192E"/>
    <w:rsid w:val="0010423E"/>
    <w:rsid w:val="0010510E"/>
    <w:rsid w:val="00107268"/>
    <w:rsid w:val="00107AD9"/>
    <w:rsid w:val="0011400C"/>
    <w:rsid w:val="00121993"/>
    <w:rsid w:val="001234C1"/>
    <w:rsid w:val="0012533A"/>
    <w:rsid w:val="0013408C"/>
    <w:rsid w:val="00155EE9"/>
    <w:rsid w:val="001564CD"/>
    <w:rsid w:val="00156F21"/>
    <w:rsid w:val="0016019E"/>
    <w:rsid w:val="00161511"/>
    <w:rsid w:val="001616C6"/>
    <w:rsid w:val="0016325F"/>
    <w:rsid w:val="001670F1"/>
    <w:rsid w:val="00171619"/>
    <w:rsid w:val="0017382E"/>
    <w:rsid w:val="00175EF9"/>
    <w:rsid w:val="00182A6A"/>
    <w:rsid w:val="00192948"/>
    <w:rsid w:val="001A042A"/>
    <w:rsid w:val="001A3D2F"/>
    <w:rsid w:val="001A4BFF"/>
    <w:rsid w:val="001A554F"/>
    <w:rsid w:val="001B1A73"/>
    <w:rsid w:val="001B2B34"/>
    <w:rsid w:val="001B3BFE"/>
    <w:rsid w:val="001B4EB6"/>
    <w:rsid w:val="001C12D7"/>
    <w:rsid w:val="001C39A0"/>
    <w:rsid w:val="001D5261"/>
    <w:rsid w:val="001D5F1B"/>
    <w:rsid w:val="001D6458"/>
    <w:rsid w:val="001E1922"/>
    <w:rsid w:val="001E5D60"/>
    <w:rsid w:val="001E5F0F"/>
    <w:rsid w:val="001E74BE"/>
    <w:rsid w:val="001F1086"/>
    <w:rsid w:val="001F1E09"/>
    <w:rsid w:val="001F270B"/>
    <w:rsid w:val="00216832"/>
    <w:rsid w:val="0022263D"/>
    <w:rsid w:val="00225126"/>
    <w:rsid w:val="00230B31"/>
    <w:rsid w:val="00231098"/>
    <w:rsid w:val="002333BE"/>
    <w:rsid w:val="002364FF"/>
    <w:rsid w:val="00240E9C"/>
    <w:rsid w:val="00241279"/>
    <w:rsid w:val="00243DFA"/>
    <w:rsid w:val="002544FE"/>
    <w:rsid w:val="00255012"/>
    <w:rsid w:val="00255212"/>
    <w:rsid w:val="0025598F"/>
    <w:rsid w:val="0026137F"/>
    <w:rsid w:val="0026197E"/>
    <w:rsid w:val="0026217C"/>
    <w:rsid w:val="00262AD9"/>
    <w:rsid w:val="00264C0E"/>
    <w:rsid w:val="00266DDD"/>
    <w:rsid w:val="00271E06"/>
    <w:rsid w:val="0027207D"/>
    <w:rsid w:val="00273789"/>
    <w:rsid w:val="002903A6"/>
    <w:rsid w:val="002907A1"/>
    <w:rsid w:val="00294BD5"/>
    <w:rsid w:val="0029631D"/>
    <w:rsid w:val="002A141A"/>
    <w:rsid w:val="002A1B9D"/>
    <w:rsid w:val="002A37DF"/>
    <w:rsid w:val="002A5DF1"/>
    <w:rsid w:val="002B01AC"/>
    <w:rsid w:val="002B2023"/>
    <w:rsid w:val="002B2597"/>
    <w:rsid w:val="002B3EA3"/>
    <w:rsid w:val="002B688B"/>
    <w:rsid w:val="002B7451"/>
    <w:rsid w:val="002C018B"/>
    <w:rsid w:val="002C3214"/>
    <w:rsid w:val="002D03DF"/>
    <w:rsid w:val="002D5657"/>
    <w:rsid w:val="002D6486"/>
    <w:rsid w:val="002D7325"/>
    <w:rsid w:val="002D7551"/>
    <w:rsid w:val="002D7D0D"/>
    <w:rsid w:val="002E1F11"/>
    <w:rsid w:val="002E609E"/>
    <w:rsid w:val="002E6AE8"/>
    <w:rsid w:val="002F01EB"/>
    <w:rsid w:val="002F3A27"/>
    <w:rsid w:val="00300DBC"/>
    <w:rsid w:val="0030160E"/>
    <w:rsid w:val="00302583"/>
    <w:rsid w:val="003058D7"/>
    <w:rsid w:val="003112DA"/>
    <w:rsid w:val="0031285F"/>
    <w:rsid w:val="00313456"/>
    <w:rsid w:val="00313C31"/>
    <w:rsid w:val="003150C8"/>
    <w:rsid w:val="00317AA7"/>
    <w:rsid w:val="00323427"/>
    <w:rsid w:val="00323C77"/>
    <w:rsid w:val="00324189"/>
    <w:rsid w:val="00330464"/>
    <w:rsid w:val="00333076"/>
    <w:rsid w:val="0033429F"/>
    <w:rsid w:val="00345A35"/>
    <w:rsid w:val="00350331"/>
    <w:rsid w:val="00350593"/>
    <w:rsid w:val="00357F08"/>
    <w:rsid w:val="00360DA5"/>
    <w:rsid w:val="00361F10"/>
    <w:rsid w:val="00364ABD"/>
    <w:rsid w:val="00370A7E"/>
    <w:rsid w:val="003720F2"/>
    <w:rsid w:val="0037487A"/>
    <w:rsid w:val="00382402"/>
    <w:rsid w:val="0038467D"/>
    <w:rsid w:val="00386F93"/>
    <w:rsid w:val="00387836"/>
    <w:rsid w:val="00394C50"/>
    <w:rsid w:val="003A536F"/>
    <w:rsid w:val="003A5FEE"/>
    <w:rsid w:val="003A62C6"/>
    <w:rsid w:val="003B308E"/>
    <w:rsid w:val="003B406B"/>
    <w:rsid w:val="003B6EB3"/>
    <w:rsid w:val="003C4802"/>
    <w:rsid w:val="003C5B9D"/>
    <w:rsid w:val="003C6B95"/>
    <w:rsid w:val="003C6CEC"/>
    <w:rsid w:val="003C6FC5"/>
    <w:rsid w:val="003D05C8"/>
    <w:rsid w:val="003D5DE5"/>
    <w:rsid w:val="003E5065"/>
    <w:rsid w:val="003F1F45"/>
    <w:rsid w:val="003F21C4"/>
    <w:rsid w:val="0040358D"/>
    <w:rsid w:val="00403821"/>
    <w:rsid w:val="0040733B"/>
    <w:rsid w:val="00410A86"/>
    <w:rsid w:val="00411537"/>
    <w:rsid w:val="0041441E"/>
    <w:rsid w:val="00416030"/>
    <w:rsid w:val="00416582"/>
    <w:rsid w:val="004174B3"/>
    <w:rsid w:val="004233D3"/>
    <w:rsid w:val="00425625"/>
    <w:rsid w:val="004262D3"/>
    <w:rsid w:val="00426601"/>
    <w:rsid w:val="004302DF"/>
    <w:rsid w:val="0043043A"/>
    <w:rsid w:val="0043183F"/>
    <w:rsid w:val="00432097"/>
    <w:rsid w:val="0043538A"/>
    <w:rsid w:val="004353E8"/>
    <w:rsid w:val="00445C34"/>
    <w:rsid w:val="00451E4B"/>
    <w:rsid w:val="004539D6"/>
    <w:rsid w:val="004614EF"/>
    <w:rsid w:val="00461884"/>
    <w:rsid w:val="00461AFF"/>
    <w:rsid w:val="00461F77"/>
    <w:rsid w:val="004631D0"/>
    <w:rsid w:val="004644B7"/>
    <w:rsid w:val="0046564A"/>
    <w:rsid w:val="00465879"/>
    <w:rsid w:val="00465D82"/>
    <w:rsid w:val="00470D13"/>
    <w:rsid w:val="00473808"/>
    <w:rsid w:val="00475B90"/>
    <w:rsid w:val="0048099A"/>
    <w:rsid w:val="00481CBA"/>
    <w:rsid w:val="004841A5"/>
    <w:rsid w:val="00484379"/>
    <w:rsid w:val="00484A23"/>
    <w:rsid w:val="00490047"/>
    <w:rsid w:val="00491DF2"/>
    <w:rsid w:val="00494EB8"/>
    <w:rsid w:val="00495D74"/>
    <w:rsid w:val="0049728B"/>
    <w:rsid w:val="00497EF2"/>
    <w:rsid w:val="004A29B9"/>
    <w:rsid w:val="004B7CCF"/>
    <w:rsid w:val="004C0B29"/>
    <w:rsid w:val="004C19BF"/>
    <w:rsid w:val="004C44CD"/>
    <w:rsid w:val="004C5965"/>
    <w:rsid w:val="004C5AFF"/>
    <w:rsid w:val="004D1290"/>
    <w:rsid w:val="004D3185"/>
    <w:rsid w:val="004D58A0"/>
    <w:rsid w:val="004E3BD1"/>
    <w:rsid w:val="004E445D"/>
    <w:rsid w:val="004E7B82"/>
    <w:rsid w:val="004F52C4"/>
    <w:rsid w:val="004F56C5"/>
    <w:rsid w:val="00505D22"/>
    <w:rsid w:val="00506162"/>
    <w:rsid w:val="00507C14"/>
    <w:rsid w:val="00516B04"/>
    <w:rsid w:val="0052173B"/>
    <w:rsid w:val="0053228B"/>
    <w:rsid w:val="005331A7"/>
    <w:rsid w:val="0053777C"/>
    <w:rsid w:val="00542FEF"/>
    <w:rsid w:val="00550291"/>
    <w:rsid w:val="00551134"/>
    <w:rsid w:val="005526CD"/>
    <w:rsid w:val="00552985"/>
    <w:rsid w:val="0055360A"/>
    <w:rsid w:val="00560199"/>
    <w:rsid w:val="00562ECF"/>
    <w:rsid w:val="005647A6"/>
    <w:rsid w:val="00566541"/>
    <w:rsid w:val="0057272B"/>
    <w:rsid w:val="005749EE"/>
    <w:rsid w:val="00574EB0"/>
    <w:rsid w:val="00582F0F"/>
    <w:rsid w:val="005856EE"/>
    <w:rsid w:val="00593124"/>
    <w:rsid w:val="00593E05"/>
    <w:rsid w:val="00594B79"/>
    <w:rsid w:val="005B61BF"/>
    <w:rsid w:val="005C3989"/>
    <w:rsid w:val="005C765A"/>
    <w:rsid w:val="005C789A"/>
    <w:rsid w:val="005D093A"/>
    <w:rsid w:val="005D15A3"/>
    <w:rsid w:val="005D483D"/>
    <w:rsid w:val="005D5354"/>
    <w:rsid w:val="005D552E"/>
    <w:rsid w:val="005D78B9"/>
    <w:rsid w:val="005E0BBF"/>
    <w:rsid w:val="005E413B"/>
    <w:rsid w:val="005E7473"/>
    <w:rsid w:val="005F756F"/>
    <w:rsid w:val="006052FE"/>
    <w:rsid w:val="00606583"/>
    <w:rsid w:val="00611541"/>
    <w:rsid w:val="00612289"/>
    <w:rsid w:val="00613134"/>
    <w:rsid w:val="0061383B"/>
    <w:rsid w:val="00623465"/>
    <w:rsid w:val="00624126"/>
    <w:rsid w:val="00624B13"/>
    <w:rsid w:val="00631055"/>
    <w:rsid w:val="00631D54"/>
    <w:rsid w:val="0063492E"/>
    <w:rsid w:val="006365EE"/>
    <w:rsid w:val="00641139"/>
    <w:rsid w:val="00641B4C"/>
    <w:rsid w:val="0064320E"/>
    <w:rsid w:val="00644155"/>
    <w:rsid w:val="00644EBF"/>
    <w:rsid w:val="006453F1"/>
    <w:rsid w:val="0064580B"/>
    <w:rsid w:val="006577E1"/>
    <w:rsid w:val="006607F1"/>
    <w:rsid w:val="006612DA"/>
    <w:rsid w:val="00667E5F"/>
    <w:rsid w:val="00670A00"/>
    <w:rsid w:val="0067102F"/>
    <w:rsid w:val="00672770"/>
    <w:rsid w:val="00673103"/>
    <w:rsid w:val="00676A6D"/>
    <w:rsid w:val="00676B94"/>
    <w:rsid w:val="006775A7"/>
    <w:rsid w:val="00683D68"/>
    <w:rsid w:val="00683F6B"/>
    <w:rsid w:val="00684248"/>
    <w:rsid w:val="006935AD"/>
    <w:rsid w:val="006A30FA"/>
    <w:rsid w:val="006A44C7"/>
    <w:rsid w:val="006A63CA"/>
    <w:rsid w:val="006A651F"/>
    <w:rsid w:val="006A6C6C"/>
    <w:rsid w:val="006A7266"/>
    <w:rsid w:val="006B03AA"/>
    <w:rsid w:val="006B23DF"/>
    <w:rsid w:val="006B3F37"/>
    <w:rsid w:val="006B7232"/>
    <w:rsid w:val="006C089E"/>
    <w:rsid w:val="006C1C06"/>
    <w:rsid w:val="006C34FD"/>
    <w:rsid w:val="006C3E45"/>
    <w:rsid w:val="006C67F9"/>
    <w:rsid w:val="006D0F0D"/>
    <w:rsid w:val="006D1645"/>
    <w:rsid w:val="006D1D59"/>
    <w:rsid w:val="006D2430"/>
    <w:rsid w:val="006D2780"/>
    <w:rsid w:val="006D34FD"/>
    <w:rsid w:val="006D3A4C"/>
    <w:rsid w:val="006D3E86"/>
    <w:rsid w:val="006E22D6"/>
    <w:rsid w:val="006E2F69"/>
    <w:rsid w:val="006E3DB9"/>
    <w:rsid w:val="006E562C"/>
    <w:rsid w:val="006E643B"/>
    <w:rsid w:val="00703208"/>
    <w:rsid w:val="007052C0"/>
    <w:rsid w:val="00711EB0"/>
    <w:rsid w:val="00715B36"/>
    <w:rsid w:val="00717B23"/>
    <w:rsid w:val="00722B7D"/>
    <w:rsid w:val="00723B14"/>
    <w:rsid w:val="007253FE"/>
    <w:rsid w:val="0073057F"/>
    <w:rsid w:val="00731AE0"/>
    <w:rsid w:val="00734717"/>
    <w:rsid w:val="00743929"/>
    <w:rsid w:val="00744B99"/>
    <w:rsid w:val="0074575C"/>
    <w:rsid w:val="00746244"/>
    <w:rsid w:val="007465FA"/>
    <w:rsid w:val="00755705"/>
    <w:rsid w:val="00756441"/>
    <w:rsid w:val="007574A9"/>
    <w:rsid w:val="00765B6E"/>
    <w:rsid w:val="00766991"/>
    <w:rsid w:val="007707B3"/>
    <w:rsid w:val="00772761"/>
    <w:rsid w:val="007755A1"/>
    <w:rsid w:val="00783B87"/>
    <w:rsid w:val="00785BBA"/>
    <w:rsid w:val="00791174"/>
    <w:rsid w:val="00793E32"/>
    <w:rsid w:val="00794E3D"/>
    <w:rsid w:val="007A1ECF"/>
    <w:rsid w:val="007A2473"/>
    <w:rsid w:val="007A63D5"/>
    <w:rsid w:val="007B2757"/>
    <w:rsid w:val="007B7F1F"/>
    <w:rsid w:val="007C1D43"/>
    <w:rsid w:val="007D077C"/>
    <w:rsid w:val="007D37DC"/>
    <w:rsid w:val="007D4D16"/>
    <w:rsid w:val="007E1904"/>
    <w:rsid w:val="007F0AFA"/>
    <w:rsid w:val="007F78BF"/>
    <w:rsid w:val="008008F9"/>
    <w:rsid w:val="00801B59"/>
    <w:rsid w:val="0080294D"/>
    <w:rsid w:val="00810687"/>
    <w:rsid w:val="00810C5F"/>
    <w:rsid w:val="0081345B"/>
    <w:rsid w:val="00815069"/>
    <w:rsid w:val="008178AF"/>
    <w:rsid w:val="00820600"/>
    <w:rsid w:val="00823BDC"/>
    <w:rsid w:val="00824CD2"/>
    <w:rsid w:val="00827762"/>
    <w:rsid w:val="00831515"/>
    <w:rsid w:val="00831D5F"/>
    <w:rsid w:val="00836FB8"/>
    <w:rsid w:val="0084218C"/>
    <w:rsid w:val="008451F2"/>
    <w:rsid w:val="00845E3A"/>
    <w:rsid w:val="008462F5"/>
    <w:rsid w:val="00847318"/>
    <w:rsid w:val="0085006D"/>
    <w:rsid w:val="0085131A"/>
    <w:rsid w:val="0085163C"/>
    <w:rsid w:val="00851A79"/>
    <w:rsid w:val="0085769F"/>
    <w:rsid w:val="0086111B"/>
    <w:rsid w:val="00862376"/>
    <w:rsid w:val="00863CCB"/>
    <w:rsid w:val="0087075A"/>
    <w:rsid w:val="008712D6"/>
    <w:rsid w:val="00874AE1"/>
    <w:rsid w:val="00876012"/>
    <w:rsid w:val="00877726"/>
    <w:rsid w:val="00882A87"/>
    <w:rsid w:val="0088647C"/>
    <w:rsid w:val="008952B2"/>
    <w:rsid w:val="008956C9"/>
    <w:rsid w:val="0089621E"/>
    <w:rsid w:val="008A02C9"/>
    <w:rsid w:val="008B0D0A"/>
    <w:rsid w:val="008B7D8A"/>
    <w:rsid w:val="008C0053"/>
    <w:rsid w:val="008C20CF"/>
    <w:rsid w:val="008C36FF"/>
    <w:rsid w:val="008C5FA7"/>
    <w:rsid w:val="008C61CA"/>
    <w:rsid w:val="008C7640"/>
    <w:rsid w:val="008D1BED"/>
    <w:rsid w:val="008D2B1C"/>
    <w:rsid w:val="008D4E4F"/>
    <w:rsid w:val="008D694C"/>
    <w:rsid w:val="008E0B31"/>
    <w:rsid w:val="008E10AA"/>
    <w:rsid w:val="008E2A74"/>
    <w:rsid w:val="008F52CC"/>
    <w:rsid w:val="008F5A03"/>
    <w:rsid w:val="008F67AB"/>
    <w:rsid w:val="008F6FD4"/>
    <w:rsid w:val="009013FF"/>
    <w:rsid w:val="009035D0"/>
    <w:rsid w:val="00903A92"/>
    <w:rsid w:val="00912955"/>
    <w:rsid w:val="00914BDB"/>
    <w:rsid w:val="00915FBC"/>
    <w:rsid w:val="00915FD5"/>
    <w:rsid w:val="009175BD"/>
    <w:rsid w:val="00923B1D"/>
    <w:rsid w:val="009253A7"/>
    <w:rsid w:val="00925663"/>
    <w:rsid w:val="009277C5"/>
    <w:rsid w:val="00930111"/>
    <w:rsid w:val="00932C6A"/>
    <w:rsid w:val="00937613"/>
    <w:rsid w:val="00945E27"/>
    <w:rsid w:val="009554C4"/>
    <w:rsid w:val="00955892"/>
    <w:rsid w:val="009561E2"/>
    <w:rsid w:val="0095717F"/>
    <w:rsid w:val="009641BD"/>
    <w:rsid w:val="009720F3"/>
    <w:rsid w:val="009729F6"/>
    <w:rsid w:val="00976165"/>
    <w:rsid w:val="009767DB"/>
    <w:rsid w:val="00982B6B"/>
    <w:rsid w:val="00982BEE"/>
    <w:rsid w:val="00983F7E"/>
    <w:rsid w:val="009877DB"/>
    <w:rsid w:val="0099198B"/>
    <w:rsid w:val="009934A0"/>
    <w:rsid w:val="00994F4A"/>
    <w:rsid w:val="0099570F"/>
    <w:rsid w:val="009970F5"/>
    <w:rsid w:val="009A1F1C"/>
    <w:rsid w:val="009A2346"/>
    <w:rsid w:val="009A2712"/>
    <w:rsid w:val="009A6AB9"/>
    <w:rsid w:val="009B20D9"/>
    <w:rsid w:val="009B6781"/>
    <w:rsid w:val="009C66B0"/>
    <w:rsid w:val="009C67E9"/>
    <w:rsid w:val="009C6A6F"/>
    <w:rsid w:val="009D09F6"/>
    <w:rsid w:val="009D23DA"/>
    <w:rsid w:val="009D3E9D"/>
    <w:rsid w:val="009D5B89"/>
    <w:rsid w:val="009E0DA9"/>
    <w:rsid w:val="009E1BF7"/>
    <w:rsid w:val="009E44E5"/>
    <w:rsid w:val="009F17D2"/>
    <w:rsid w:val="009F42D4"/>
    <w:rsid w:val="009F4A33"/>
    <w:rsid w:val="009F60CE"/>
    <w:rsid w:val="009F6F16"/>
    <w:rsid w:val="009F73E4"/>
    <w:rsid w:val="009F77FE"/>
    <w:rsid w:val="00A0288F"/>
    <w:rsid w:val="00A04132"/>
    <w:rsid w:val="00A0426D"/>
    <w:rsid w:val="00A04B3D"/>
    <w:rsid w:val="00A121EE"/>
    <w:rsid w:val="00A123C9"/>
    <w:rsid w:val="00A13FD8"/>
    <w:rsid w:val="00A17AE2"/>
    <w:rsid w:val="00A26B56"/>
    <w:rsid w:val="00A31CEC"/>
    <w:rsid w:val="00A323F6"/>
    <w:rsid w:val="00A3283F"/>
    <w:rsid w:val="00A338C0"/>
    <w:rsid w:val="00A35E57"/>
    <w:rsid w:val="00A40C86"/>
    <w:rsid w:val="00A41B6D"/>
    <w:rsid w:val="00A46183"/>
    <w:rsid w:val="00A57DDE"/>
    <w:rsid w:val="00A6054D"/>
    <w:rsid w:val="00A62BFE"/>
    <w:rsid w:val="00A65191"/>
    <w:rsid w:val="00A67188"/>
    <w:rsid w:val="00A710AC"/>
    <w:rsid w:val="00A710B1"/>
    <w:rsid w:val="00A7132D"/>
    <w:rsid w:val="00A74778"/>
    <w:rsid w:val="00A75292"/>
    <w:rsid w:val="00A84351"/>
    <w:rsid w:val="00A843C9"/>
    <w:rsid w:val="00A87774"/>
    <w:rsid w:val="00A9108D"/>
    <w:rsid w:val="00A91225"/>
    <w:rsid w:val="00A91DE1"/>
    <w:rsid w:val="00A96ADA"/>
    <w:rsid w:val="00AA326E"/>
    <w:rsid w:val="00AA65BE"/>
    <w:rsid w:val="00AB69E2"/>
    <w:rsid w:val="00AC09A3"/>
    <w:rsid w:val="00AC3609"/>
    <w:rsid w:val="00AC5698"/>
    <w:rsid w:val="00AC6E24"/>
    <w:rsid w:val="00AC7D62"/>
    <w:rsid w:val="00AE1B81"/>
    <w:rsid w:val="00AF04A4"/>
    <w:rsid w:val="00AF4E13"/>
    <w:rsid w:val="00AF689D"/>
    <w:rsid w:val="00AF783D"/>
    <w:rsid w:val="00B02C73"/>
    <w:rsid w:val="00B1075F"/>
    <w:rsid w:val="00B1257A"/>
    <w:rsid w:val="00B14473"/>
    <w:rsid w:val="00B150E3"/>
    <w:rsid w:val="00B24363"/>
    <w:rsid w:val="00B24374"/>
    <w:rsid w:val="00B258DC"/>
    <w:rsid w:val="00B3000C"/>
    <w:rsid w:val="00B31BDA"/>
    <w:rsid w:val="00B4093D"/>
    <w:rsid w:val="00B40AA2"/>
    <w:rsid w:val="00B41D87"/>
    <w:rsid w:val="00B438D0"/>
    <w:rsid w:val="00B50061"/>
    <w:rsid w:val="00B51DE7"/>
    <w:rsid w:val="00B52FBF"/>
    <w:rsid w:val="00B54C84"/>
    <w:rsid w:val="00B619A6"/>
    <w:rsid w:val="00B631A7"/>
    <w:rsid w:val="00B6655F"/>
    <w:rsid w:val="00B71C44"/>
    <w:rsid w:val="00B74BF2"/>
    <w:rsid w:val="00B764B6"/>
    <w:rsid w:val="00B76F8D"/>
    <w:rsid w:val="00B846BA"/>
    <w:rsid w:val="00B85E88"/>
    <w:rsid w:val="00B93C01"/>
    <w:rsid w:val="00BA0E0F"/>
    <w:rsid w:val="00BA41D7"/>
    <w:rsid w:val="00BA4D30"/>
    <w:rsid w:val="00BB7F18"/>
    <w:rsid w:val="00BC1409"/>
    <w:rsid w:val="00BC1A52"/>
    <w:rsid w:val="00BC22F1"/>
    <w:rsid w:val="00BC2381"/>
    <w:rsid w:val="00BC3F2B"/>
    <w:rsid w:val="00BC4757"/>
    <w:rsid w:val="00BD01C5"/>
    <w:rsid w:val="00BD0623"/>
    <w:rsid w:val="00BD1B09"/>
    <w:rsid w:val="00BD231F"/>
    <w:rsid w:val="00BD376F"/>
    <w:rsid w:val="00BE2752"/>
    <w:rsid w:val="00BF0BD6"/>
    <w:rsid w:val="00BF274A"/>
    <w:rsid w:val="00BF4570"/>
    <w:rsid w:val="00C03C23"/>
    <w:rsid w:val="00C104A1"/>
    <w:rsid w:val="00C13CCE"/>
    <w:rsid w:val="00C31282"/>
    <w:rsid w:val="00C36266"/>
    <w:rsid w:val="00C40803"/>
    <w:rsid w:val="00C42C2E"/>
    <w:rsid w:val="00C4324D"/>
    <w:rsid w:val="00C5043A"/>
    <w:rsid w:val="00C51933"/>
    <w:rsid w:val="00C53CC6"/>
    <w:rsid w:val="00C565A2"/>
    <w:rsid w:val="00C61645"/>
    <w:rsid w:val="00C642FD"/>
    <w:rsid w:val="00C65D57"/>
    <w:rsid w:val="00C71AD4"/>
    <w:rsid w:val="00C76619"/>
    <w:rsid w:val="00C82FBE"/>
    <w:rsid w:val="00C869E4"/>
    <w:rsid w:val="00C91026"/>
    <w:rsid w:val="00C92A7C"/>
    <w:rsid w:val="00C92C8B"/>
    <w:rsid w:val="00C930A7"/>
    <w:rsid w:val="00C93A45"/>
    <w:rsid w:val="00C94B04"/>
    <w:rsid w:val="00C955AF"/>
    <w:rsid w:val="00CA1032"/>
    <w:rsid w:val="00CA1348"/>
    <w:rsid w:val="00CA4C91"/>
    <w:rsid w:val="00CA7B3B"/>
    <w:rsid w:val="00CA7C60"/>
    <w:rsid w:val="00CB0176"/>
    <w:rsid w:val="00CB0825"/>
    <w:rsid w:val="00CB0D53"/>
    <w:rsid w:val="00CB4AA7"/>
    <w:rsid w:val="00CB6CBC"/>
    <w:rsid w:val="00CC05E2"/>
    <w:rsid w:val="00CC2ED2"/>
    <w:rsid w:val="00CC5280"/>
    <w:rsid w:val="00CC5E84"/>
    <w:rsid w:val="00CC76D6"/>
    <w:rsid w:val="00CD17DB"/>
    <w:rsid w:val="00CD6303"/>
    <w:rsid w:val="00CE4B11"/>
    <w:rsid w:val="00CE4C8D"/>
    <w:rsid w:val="00CF6086"/>
    <w:rsid w:val="00CF7D96"/>
    <w:rsid w:val="00D0084D"/>
    <w:rsid w:val="00D04BC8"/>
    <w:rsid w:val="00D05399"/>
    <w:rsid w:val="00D0683E"/>
    <w:rsid w:val="00D11908"/>
    <w:rsid w:val="00D30FFD"/>
    <w:rsid w:val="00D35454"/>
    <w:rsid w:val="00D3770E"/>
    <w:rsid w:val="00D37E71"/>
    <w:rsid w:val="00D40690"/>
    <w:rsid w:val="00D416B9"/>
    <w:rsid w:val="00D42142"/>
    <w:rsid w:val="00D4325E"/>
    <w:rsid w:val="00D43408"/>
    <w:rsid w:val="00D459C0"/>
    <w:rsid w:val="00D522DB"/>
    <w:rsid w:val="00D53C49"/>
    <w:rsid w:val="00D543B6"/>
    <w:rsid w:val="00D6104A"/>
    <w:rsid w:val="00D620B8"/>
    <w:rsid w:val="00D626C1"/>
    <w:rsid w:val="00D65147"/>
    <w:rsid w:val="00D6538A"/>
    <w:rsid w:val="00D65439"/>
    <w:rsid w:val="00D67225"/>
    <w:rsid w:val="00D717ED"/>
    <w:rsid w:val="00D719F5"/>
    <w:rsid w:val="00D7501C"/>
    <w:rsid w:val="00D751D4"/>
    <w:rsid w:val="00D8638B"/>
    <w:rsid w:val="00D94CAD"/>
    <w:rsid w:val="00D970C2"/>
    <w:rsid w:val="00D973C1"/>
    <w:rsid w:val="00DA27FB"/>
    <w:rsid w:val="00DA35D6"/>
    <w:rsid w:val="00DA51B3"/>
    <w:rsid w:val="00DA7A44"/>
    <w:rsid w:val="00DA7AED"/>
    <w:rsid w:val="00DB0866"/>
    <w:rsid w:val="00DB0955"/>
    <w:rsid w:val="00DB7169"/>
    <w:rsid w:val="00DC13C2"/>
    <w:rsid w:val="00DC5C09"/>
    <w:rsid w:val="00DC63B7"/>
    <w:rsid w:val="00DC7A41"/>
    <w:rsid w:val="00DD1ADD"/>
    <w:rsid w:val="00DD1C1C"/>
    <w:rsid w:val="00DD29B7"/>
    <w:rsid w:val="00DE1355"/>
    <w:rsid w:val="00DE1F7D"/>
    <w:rsid w:val="00DE79B3"/>
    <w:rsid w:val="00DF11F2"/>
    <w:rsid w:val="00DF576A"/>
    <w:rsid w:val="00DF5C44"/>
    <w:rsid w:val="00DF6470"/>
    <w:rsid w:val="00E0075B"/>
    <w:rsid w:val="00E02F53"/>
    <w:rsid w:val="00E05258"/>
    <w:rsid w:val="00E06A93"/>
    <w:rsid w:val="00E07143"/>
    <w:rsid w:val="00E11A81"/>
    <w:rsid w:val="00E13A99"/>
    <w:rsid w:val="00E15EBE"/>
    <w:rsid w:val="00E170A6"/>
    <w:rsid w:val="00E225E6"/>
    <w:rsid w:val="00E24331"/>
    <w:rsid w:val="00E261D1"/>
    <w:rsid w:val="00E26C47"/>
    <w:rsid w:val="00E27EC4"/>
    <w:rsid w:val="00E31B60"/>
    <w:rsid w:val="00E32D34"/>
    <w:rsid w:val="00E342A8"/>
    <w:rsid w:val="00E36FE8"/>
    <w:rsid w:val="00E44758"/>
    <w:rsid w:val="00E459B1"/>
    <w:rsid w:val="00E46BF3"/>
    <w:rsid w:val="00E47F3E"/>
    <w:rsid w:val="00E5033F"/>
    <w:rsid w:val="00E507B9"/>
    <w:rsid w:val="00E53C02"/>
    <w:rsid w:val="00E54571"/>
    <w:rsid w:val="00E54E16"/>
    <w:rsid w:val="00E5599E"/>
    <w:rsid w:val="00E63D46"/>
    <w:rsid w:val="00E65EF3"/>
    <w:rsid w:val="00E66143"/>
    <w:rsid w:val="00E66454"/>
    <w:rsid w:val="00E66B6C"/>
    <w:rsid w:val="00E71DF1"/>
    <w:rsid w:val="00E807A4"/>
    <w:rsid w:val="00E80A20"/>
    <w:rsid w:val="00E81151"/>
    <w:rsid w:val="00E82BC9"/>
    <w:rsid w:val="00E857A9"/>
    <w:rsid w:val="00E87EB6"/>
    <w:rsid w:val="00E91E84"/>
    <w:rsid w:val="00E927F2"/>
    <w:rsid w:val="00EA0014"/>
    <w:rsid w:val="00EA0218"/>
    <w:rsid w:val="00EA1B04"/>
    <w:rsid w:val="00EA3966"/>
    <w:rsid w:val="00EB1670"/>
    <w:rsid w:val="00EB779B"/>
    <w:rsid w:val="00EC47A1"/>
    <w:rsid w:val="00EC60D7"/>
    <w:rsid w:val="00EC7A7A"/>
    <w:rsid w:val="00ED3835"/>
    <w:rsid w:val="00ED42EA"/>
    <w:rsid w:val="00ED4BA6"/>
    <w:rsid w:val="00ED6D5A"/>
    <w:rsid w:val="00ED7D24"/>
    <w:rsid w:val="00EE0390"/>
    <w:rsid w:val="00EE1083"/>
    <w:rsid w:val="00EF60BD"/>
    <w:rsid w:val="00F02625"/>
    <w:rsid w:val="00F03EE4"/>
    <w:rsid w:val="00F0552D"/>
    <w:rsid w:val="00F06FC2"/>
    <w:rsid w:val="00F070A1"/>
    <w:rsid w:val="00F1371D"/>
    <w:rsid w:val="00F149B9"/>
    <w:rsid w:val="00F16357"/>
    <w:rsid w:val="00F1654A"/>
    <w:rsid w:val="00F211FF"/>
    <w:rsid w:val="00F23E10"/>
    <w:rsid w:val="00F24756"/>
    <w:rsid w:val="00F26C52"/>
    <w:rsid w:val="00F33448"/>
    <w:rsid w:val="00F35060"/>
    <w:rsid w:val="00F36C7D"/>
    <w:rsid w:val="00F37A3F"/>
    <w:rsid w:val="00F40F5B"/>
    <w:rsid w:val="00F413CE"/>
    <w:rsid w:val="00F45668"/>
    <w:rsid w:val="00F527D4"/>
    <w:rsid w:val="00F57BCC"/>
    <w:rsid w:val="00F63C4E"/>
    <w:rsid w:val="00F65267"/>
    <w:rsid w:val="00F6606D"/>
    <w:rsid w:val="00F673B8"/>
    <w:rsid w:val="00F735B5"/>
    <w:rsid w:val="00F73B10"/>
    <w:rsid w:val="00F75498"/>
    <w:rsid w:val="00F75970"/>
    <w:rsid w:val="00F82E16"/>
    <w:rsid w:val="00F84C0F"/>
    <w:rsid w:val="00F85455"/>
    <w:rsid w:val="00F85EB5"/>
    <w:rsid w:val="00F86FB8"/>
    <w:rsid w:val="00F92B49"/>
    <w:rsid w:val="00F94283"/>
    <w:rsid w:val="00FB0254"/>
    <w:rsid w:val="00FB0FA2"/>
    <w:rsid w:val="00FB20DC"/>
    <w:rsid w:val="00FB2C83"/>
    <w:rsid w:val="00FB6C47"/>
    <w:rsid w:val="00FC027A"/>
    <w:rsid w:val="00FC145A"/>
    <w:rsid w:val="00FC39C7"/>
    <w:rsid w:val="00FC4974"/>
    <w:rsid w:val="00FC5652"/>
    <w:rsid w:val="00FC5C55"/>
    <w:rsid w:val="00FC7ECF"/>
    <w:rsid w:val="00FD06B3"/>
    <w:rsid w:val="00FD20B3"/>
    <w:rsid w:val="00FD3291"/>
    <w:rsid w:val="00FD400E"/>
    <w:rsid w:val="00FD5F86"/>
    <w:rsid w:val="00FD7E76"/>
    <w:rsid w:val="00FE1327"/>
    <w:rsid w:val="00FE3531"/>
    <w:rsid w:val="00FE4503"/>
    <w:rsid w:val="00FE681F"/>
    <w:rsid w:val="00FF0553"/>
    <w:rsid w:val="00FF0D0C"/>
    <w:rsid w:val="00FF0E81"/>
    <w:rsid w:val="00FF3348"/>
    <w:rsid w:val="00FF35FF"/>
    <w:rsid w:val="00FF38E6"/>
    <w:rsid w:val="00FF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63A"/>
  <w15:chartTrackingRefBased/>
  <w15:docId w15:val="{37F245E8-81BE-470A-8361-2351DF9B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theme="majorBidi"/>
        <w:b/>
        <w:kern w:val="2"/>
        <w:sz w:val="1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BCC"/>
  </w:style>
  <w:style w:type="paragraph" w:styleId="Heading1">
    <w:name w:val="heading 1"/>
    <w:basedOn w:val="Normal"/>
    <w:next w:val="Normal"/>
    <w:link w:val="Heading1Char"/>
    <w:uiPriority w:val="9"/>
    <w:qFormat/>
    <w:rsid w:val="00F57BCC"/>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F57BCC"/>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F57BCC"/>
    <w:pPr>
      <w:keepNext/>
      <w:keepLines/>
      <w:spacing w:before="160" w:after="80"/>
      <w:outlineLvl w:val="2"/>
    </w:pPr>
    <w:rPr>
      <w:rFonts w:asciiTheme="minorHAnsi" w:eastAsiaTheme="majorEastAsia" w:hAnsiTheme="minorHAnsi"/>
      <w:color w:val="0F4761" w:themeColor="accent1" w:themeShade="BF"/>
      <w:sz w:val="28"/>
      <w:szCs w:val="28"/>
    </w:rPr>
  </w:style>
  <w:style w:type="paragraph" w:styleId="Heading4">
    <w:name w:val="heading 4"/>
    <w:basedOn w:val="Normal"/>
    <w:next w:val="Normal"/>
    <w:link w:val="Heading4Char"/>
    <w:uiPriority w:val="9"/>
    <w:semiHidden/>
    <w:unhideWhenUsed/>
    <w:qFormat/>
    <w:rsid w:val="00F57BCC"/>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F57BCC"/>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F57BCC"/>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57BCC"/>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57BCC"/>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57BCC"/>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BCC"/>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F57BCC"/>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F57BCC"/>
    <w:rPr>
      <w:rFonts w:asciiTheme="minorHAnsi" w:eastAsiaTheme="majorEastAsia" w:hAnsiTheme="minorHAnsi"/>
      <w:color w:val="0F4761" w:themeColor="accent1" w:themeShade="BF"/>
      <w:sz w:val="28"/>
      <w:szCs w:val="28"/>
    </w:rPr>
  </w:style>
  <w:style w:type="character" w:customStyle="1" w:styleId="Heading4Char">
    <w:name w:val="Heading 4 Char"/>
    <w:basedOn w:val="DefaultParagraphFont"/>
    <w:link w:val="Heading4"/>
    <w:uiPriority w:val="9"/>
    <w:semiHidden/>
    <w:rsid w:val="00F57BCC"/>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F57BCC"/>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F57BCC"/>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57BCC"/>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57BCC"/>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57BCC"/>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57BCC"/>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F57BCC"/>
    <w:rPr>
      <w:rFonts w:eastAsiaTheme="majorEastAsia"/>
      <w:spacing w:val="-10"/>
      <w:kern w:val="28"/>
      <w:sz w:val="56"/>
      <w:szCs w:val="56"/>
    </w:rPr>
  </w:style>
  <w:style w:type="paragraph" w:styleId="Subtitle">
    <w:name w:val="Subtitle"/>
    <w:basedOn w:val="Normal"/>
    <w:next w:val="Normal"/>
    <w:link w:val="SubtitleChar"/>
    <w:uiPriority w:val="11"/>
    <w:qFormat/>
    <w:rsid w:val="00F57BCC"/>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F57BCC"/>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F57BCC"/>
    <w:pPr>
      <w:spacing w:before="160"/>
      <w:jc w:val="center"/>
    </w:pPr>
    <w:rPr>
      <w:i/>
      <w:iCs/>
      <w:color w:val="404040" w:themeColor="text1" w:themeTint="BF"/>
    </w:rPr>
  </w:style>
  <w:style w:type="character" w:customStyle="1" w:styleId="QuoteChar">
    <w:name w:val="Quote Char"/>
    <w:basedOn w:val="DefaultParagraphFont"/>
    <w:link w:val="Quote"/>
    <w:uiPriority w:val="29"/>
    <w:rsid w:val="00F57BCC"/>
    <w:rPr>
      <w:i/>
      <w:iCs/>
      <w:color w:val="404040" w:themeColor="text1" w:themeTint="BF"/>
    </w:rPr>
  </w:style>
  <w:style w:type="paragraph" w:styleId="ListParagraph">
    <w:name w:val="List Paragraph"/>
    <w:basedOn w:val="Normal"/>
    <w:uiPriority w:val="34"/>
    <w:qFormat/>
    <w:rsid w:val="00F57BCC"/>
    <w:pPr>
      <w:ind w:left="720"/>
      <w:contextualSpacing/>
    </w:pPr>
  </w:style>
  <w:style w:type="character" w:styleId="IntenseEmphasis">
    <w:name w:val="Intense Emphasis"/>
    <w:basedOn w:val="DefaultParagraphFont"/>
    <w:uiPriority w:val="21"/>
    <w:qFormat/>
    <w:rsid w:val="00F57BCC"/>
    <w:rPr>
      <w:i/>
      <w:iCs/>
      <w:color w:val="0F4761" w:themeColor="accent1" w:themeShade="BF"/>
    </w:rPr>
  </w:style>
  <w:style w:type="paragraph" w:styleId="IntenseQuote">
    <w:name w:val="Intense Quote"/>
    <w:basedOn w:val="Normal"/>
    <w:next w:val="Normal"/>
    <w:link w:val="IntenseQuoteChar"/>
    <w:uiPriority w:val="30"/>
    <w:qFormat/>
    <w:rsid w:val="00F57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7BCC"/>
    <w:rPr>
      <w:i/>
      <w:iCs/>
      <w:color w:val="0F4761" w:themeColor="accent1" w:themeShade="BF"/>
    </w:rPr>
  </w:style>
  <w:style w:type="character" w:styleId="IntenseReference">
    <w:name w:val="Intense Reference"/>
    <w:basedOn w:val="DefaultParagraphFont"/>
    <w:uiPriority w:val="32"/>
    <w:qFormat/>
    <w:rsid w:val="00F57BCC"/>
    <w:rPr>
      <w:b w:val="0"/>
      <w:bCs/>
      <w:smallCaps/>
      <w:color w:val="0F4761" w:themeColor="accent1" w:themeShade="BF"/>
      <w:spacing w:val="5"/>
    </w:rPr>
  </w:style>
  <w:style w:type="paragraph" w:styleId="NormalWeb">
    <w:name w:val="Normal (Web)"/>
    <w:basedOn w:val="Normal"/>
    <w:uiPriority w:val="99"/>
    <w:unhideWhenUsed/>
    <w:rsid w:val="00D65439"/>
    <w:pPr>
      <w:spacing w:before="100" w:beforeAutospacing="1" w:after="100" w:afterAutospacing="1" w:line="240" w:lineRule="auto"/>
    </w:pPr>
    <w:rPr>
      <w:rFonts w:ascii="Times New Roman" w:eastAsia="Times New Roman" w:hAnsi="Times New Roman" w:cs="Times New Roman"/>
      <w:b w:val="0"/>
      <w:kern w:val="0"/>
      <w:sz w:val="24"/>
      <w:szCs w:val="24"/>
      <w14:ligatures w14:val="none"/>
    </w:rPr>
  </w:style>
  <w:style w:type="character" w:styleId="Hyperlink">
    <w:name w:val="Hyperlink"/>
    <w:basedOn w:val="DefaultParagraphFont"/>
    <w:uiPriority w:val="99"/>
    <w:unhideWhenUsed/>
    <w:rsid w:val="00D65439"/>
    <w:rPr>
      <w:color w:val="0000FF"/>
      <w:u w:val="single"/>
    </w:rPr>
  </w:style>
  <w:style w:type="character" w:styleId="Strong">
    <w:name w:val="Strong"/>
    <w:basedOn w:val="DefaultParagraphFont"/>
    <w:uiPriority w:val="22"/>
    <w:qFormat/>
    <w:rsid w:val="00D65439"/>
    <w:rPr>
      <w:b w:val="0"/>
      <w:bCs/>
    </w:rPr>
  </w:style>
  <w:style w:type="character" w:styleId="Emphasis">
    <w:name w:val="Emphasis"/>
    <w:basedOn w:val="DefaultParagraphFont"/>
    <w:uiPriority w:val="20"/>
    <w:qFormat/>
    <w:rsid w:val="00D65439"/>
    <w:rPr>
      <w:i/>
      <w:iCs/>
    </w:rPr>
  </w:style>
  <w:style w:type="character" w:styleId="UnresolvedMention">
    <w:name w:val="Unresolved Mention"/>
    <w:basedOn w:val="DefaultParagraphFont"/>
    <w:uiPriority w:val="99"/>
    <w:semiHidden/>
    <w:unhideWhenUsed/>
    <w:rsid w:val="0041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766226">
      <w:bodyDiv w:val="1"/>
      <w:marLeft w:val="0"/>
      <w:marRight w:val="0"/>
      <w:marTop w:val="0"/>
      <w:marBottom w:val="0"/>
      <w:divBdr>
        <w:top w:val="none" w:sz="0" w:space="0" w:color="auto"/>
        <w:left w:val="none" w:sz="0" w:space="0" w:color="auto"/>
        <w:bottom w:val="none" w:sz="0" w:space="0" w:color="auto"/>
        <w:right w:val="none" w:sz="0" w:space="0" w:color="auto"/>
      </w:divBdr>
    </w:div>
    <w:div w:id="517623224">
      <w:bodyDiv w:val="1"/>
      <w:marLeft w:val="0"/>
      <w:marRight w:val="0"/>
      <w:marTop w:val="0"/>
      <w:marBottom w:val="0"/>
      <w:divBdr>
        <w:top w:val="none" w:sz="0" w:space="0" w:color="auto"/>
        <w:left w:val="none" w:sz="0" w:space="0" w:color="auto"/>
        <w:bottom w:val="none" w:sz="0" w:space="0" w:color="auto"/>
        <w:right w:val="none" w:sz="0" w:space="0" w:color="auto"/>
      </w:divBdr>
    </w:div>
    <w:div w:id="668752497">
      <w:bodyDiv w:val="1"/>
      <w:marLeft w:val="0"/>
      <w:marRight w:val="0"/>
      <w:marTop w:val="0"/>
      <w:marBottom w:val="0"/>
      <w:divBdr>
        <w:top w:val="none" w:sz="0" w:space="0" w:color="auto"/>
        <w:left w:val="none" w:sz="0" w:space="0" w:color="auto"/>
        <w:bottom w:val="none" w:sz="0" w:space="0" w:color="auto"/>
        <w:right w:val="none" w:sz="0" w:space="0" w:color="auto"/>
      </w:divBdr>
    </w:div>
    <w:div w:id="745223107">
      <w:bodyDiv w:val="1"/>
      <w:marLeft w:val="0"/>
      <w:marRight w:val="0"/>
      <w:marTop w:val="0"/>
      <w:marBottom w:val="0"/>
      <w:divBdr>
        <w:top w:val="none" w:sz="0" w:space="0" w:color="auto"/>
        <w:left w:val="none" w:sz="0" w:space="0" w:color="auto"/>
        <w:bottom w:val="none" w:sz="0" w:space="0" w:color="auto"/>
        <w:right w:val="none" w:sz="0" w:space="0" w:color="auto"/>
      </w:divBdr>
    </w:div>
    <w:div w:id="805199827">
      <w:bodyDiv w:val="1"/>
      <w:marLeft w:val="0"/>
      <w:marRight w:val="0"/>
      <w:marTop w:val="0"/>
      <w:marBottom w:val="0"/>
      <w:divBdr>
        <w:top w:val="none" w:sz="0" w:space="0" w:color="auto"/>
        <w:left w:val="none" w:sz="0" w:space="0" w:color="auto"/>
        <w:bottom w:val="none" w:sz="0" w:space="0" w:color="auto"/>
        <w:right w:val="none" w:sz="0" w:space="0" w:color="auto"/>
      </w:divBdr>
    </w:div>
    <w:div w:id="1403676680">
      <w:bodyDiv w:val="1"/>
      <w:marLeft w:val="0"/>
      <w:marRight w:val="0"/>
      <w:marTop w:val="0"/>
      <w:marBottom w:val="0"/>
      <w:divBdr>
        <w:top w:val="none" w:sz="0" w:space="0" w:color="auto"/>
        <w:left w:val="none" w:sz="0" w:space="0" w:color="auto"/>
        <w:bottom w:val="none" w:sz="0" w:space="0" w:color="auto"/>
        <w:right w:val="none" w:sz="0" w:space="0" w:color="auto"/>
      </w:divBdr>
    </w:div>
    <w:div w:id="1708791553">
      <w:bodyDiv w:val="1"/>
      <w:marLeft w:val="0"/>
      <w:marRight w:val="0"/>
      <w:marTop w:val="0"/>
      <w:marBottom w:val="0"/>
      <w:divBdr>
        <w:top w:val="none" w:sz="0" w:space="0" w:color="auto"/>
        <w:left w:val="none" w:sz="0" w:space="0" w:color="auto"/>
        <w:bottom w:val="none" w:sz="0" w:space="0" w:color="auto"/>
        <w:right w:val="none" w:sz="0" w:space="0" w:color="auto"/>
      </w:divBdr>
    </w:div>
    <w:div w:id="1861890694">
      <w:bodyDiv w:val="1"/>
      <w:marLeft w:val="0"/>
      <w:marRight w:val="0"/>
      <w:marTop w:val="0"/>
      <w:marBottom w:val="0"/>
      <w:divBdr>
        <w:top w:val="none" w:sz="0" w:space="0" w:color="auto"/>
        <w:left w:val="none" w:sz="0" w:space="0" w:color="auto"/>
        <w:bottom w:val="none" w:sz="0" w:space="0" w:color="auto"/>
        <w:right w:val="none" w:sz="0" w:space="0" w:color="auto"/>
      </w:divBdr>
    </w:div>
    <w:div w:id="1909072534">
      <w:bodyDiv w:val="1"/>
      <w:marLeft w:val="0"/>
      <w:marRight w:val="0"/>
      <w:marTop w:val="0"/>
      <w:marBottom w:val="0"/>
      <w:divBdr>
        <w:top w:val="none" w:sz="0" w:space="0" w:color="auto"/>
        <w:left w:val="none" w:sz="0" w:space="0" w:color="auto"/>
        <w:bottom w:val="none" w:sz="0" w:space="0" w:color="auto"/>
        <w:right w:val="none" w:sz="0" w:space="0" w:color="auto"/>
      </w:divBdr>
    </w:div>
    <w:div w:id="1946886611">
      <w:bodyDiv w:val="1"/>
      <w:marLeft w:val="0"/>
      <w:marRight w:val="0"/>
      <w:marTop w:val="0"/>
      <w:marBottom w:val="0"/>
      <w:divBdr>
        <w:top w:val="none" w:sz="0" w:space="0" w:color="auto"/>
        <w:left w:val="none" w:sz="0" w:space="0" w:color="auto"/>
        <w:bottom w:val="none" w:sz="0" w:space="0" w:color="auto"/>
        <w:right w:val="none" w:sz="0" w:space="0" w:color="auto"/>
      </w:divBdr>
    </w:div>
    <w:div w:id="2012563680">
      <w:bodyDiv w:val="1"/>
      <w:marLeft w:val="0"/>
      <w:marRight w:val="0"/>
      <w:marTop w:val="0"/>
      <w:marBottom w:val="0"/>
      <w:divBdr>
        <w:top w:val="none" w:sz="0" w:space="0" w:color="auto"/>
        <w:left w:val="none" w:sz="0" w:space="0" w:color="auto"/>
        <w:bottom w:val="none" w:sz="0" w:space="0" w:color="auto"/>
        <w:right w:val="none" w:sz="0" w:space="0" w:color="auto"/>
      </w:divBdr>
    </w:div>
    <w:div w:id="2077973707">
      <w:bodyDiv w:val="1"/>
      <w:marLeft w:val="0"/>
      <w:marRight w:val="0"/>
      <w:marTop w:val="0"/>
      <w:marBottom w:val="0"/>
      <w:divBdr>
        <w:top w:val="none" w:sz="0" w:space="0" w:color="auto"/>
        <w:left w:val="none" w:sz="0" w:space="0" w:color="auto"/>
        <w:bottom w:val="none" w:sz="0" w:space="0" w:color="auto"/>
        <w:right w:val="none" w:sz="0" w:space="0" w:color="auto"/>
      </w:divBdr>
    </w:div>
    <w:div w:id="2084637804">
      <w:bodyDiv w:val="1"/>
      <w:marLeft w:val="0"/>
      <w:marRight w:val="0"/>
      <w:marTop w:val="0"/>
      <w:marBottom w:val="0"/>
      <w:divBdr>
        <w:top w:val="none" w:sz="0" w:space="0" w:color="auto"/>
        <w:left w:val="none" w:sz="0" w:space="0" w:color="auto"/>
        <w:bottom w:val="none" w:sz="0" w:space="0" w:color="auto"/>
        <w:right w:val="none" w:sz="0" w:space="0" w:color="auto"/>
      </w:divBdr>
    </w:div>
    <w:div w:id="21471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talkingbooks@pplc.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E2FA4-5FD8-485E-B835-D441F991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12</Pages>
  <Words>2835</Words>
  <Characters>16165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Wohlrab, Joseph</dc:creator>
  <cp:keywords/>
  <dc:description/>
  <cp:lastModifiedBy>Wohlrab, Joseph</cp:lastModifiedBy>
  <cp:revision>369</cp:revision>
  <cp:lastPrinted>2025-02-05T19:32:00Z</cp:lastPrinted>
  <dcterms:created xsi:type="dcterms:W3CDTF">2024-08-14T17:15:00Z</dcterms:created>
  <dcterms:modified xsi:type="dcterms:W3CDTF">2025-03-17T18:14:00Z</dcterms:modified>
</cp:coreProperties>
</file>